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95" w:rsidRDefault="00F52895" w:rsidP="006D4FF8">
      <w:pPr>
        <w:spacing w:after="0" w:line="259" w:lineRule="auto"/>
        <w:ind w:left="0" w:firstLine="0"/>
        <w:jc w:val="left"/>
      </w:pPr>
    </w:p>
    <w:p w:rsidR="006D4FF8" w:rsidRPr="006D4FF8" w:rsidRDefault="006D4FF8" w:rsidP="006D4FF8">
      <w:pPr>
        <w:spacing w:after="0" w:line="240" w:lineRule="auto"/>
        <w:ind w:left="1701" w:hanging="425"/>
        <w:jc w:val="center"/>
        <w:rPr>
          <w:b/>
          <w:color w:val="auto"/>
          <w:sz w:val="28"/>
          <w:szCs w:val="28"/>
        </w:rPr>
      </w:pPr>
      <w:r w:rsidRPr="006D4FF8">
        <w:rPr>
          <w:noProof/>
          <w:color w:val="auto"/>
          <w:sz w:val="20"/>
          <w:szCs w:val="20"/>
        </w:rPr>
        <w:drawing>
          <wp:anchor distT="0" distB="0" distL="114300" distR="114300" simplePos="0" relativeHeight="251659264" behindDoc="0" locked="0" layoutInCell="1" allowOverlap="1" wp14:anchorId="52279730" wp14:editId="53DFE84C">
            <wp:simplePos x="0" y="0"/>
            <wp:positionH relativeFrom="column">
              <wp:posOffset>47625</wp:posOffset>
            </wp:positionH>
            <wp:positionV relativeFrom="paragraph">
              <wp:posOffset>71755</wp:posOffset>
            </wp:positionV>
            <wp:extent cx="742950" cy="866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pic:spPr>
                </pic:pic>
              </a:graphicData>
            </a:graphic>
            <wp14:sizeRelH relativeFrom="page">
              <wp14:pctWidth>0</wp14:pctWidth>
            </wp14:sizeRelH>
            <wp14:sizeRelV relativeFrom="page">
              <wp14:pctHeight>0</wp14:pctHeight>
            </wp14:sizeRelV>
          </wp:anchor>
        </w:drawing>
      </w:r>
      <w:r w:rsidRPr="006D4FF8">
        <w:rPr>
          <w:b/>
          <w:color w:val="auto"/>
          <w:sz w:val="28"/>
          <w:szCs w:val="28"/>
        </w:rPr>
        <w:t>TUKUMA  PIRMSSKOLAS  IZGLĪTĪBAS</w:t>
      </w:r>
      <w:r w:rsidRPr="006D4FF8">
        <w:rPr>
          <w:color w:val="auto"/>
          <w:sz w:val="28"/>
          <w:szCs w:val="28"/>
        </w:rPr>
        <w:t xml:space="preserve"> </w:t>
      </w:r>
      <w:r w:rsidRPr="006D4FF8">
        <w:rPr>
          <w:b/>
          <w:color w:val="auto"/>
          <w:sz w:val="28"/>
          <w:szCs w:val="28"/>
        </w:rPr>
        <w:t>IESTĀDE</w:t>
      </w:r>
    </w:p>
    <w:p w:rsidR="006D4FF8" w:rsidRPr="006D4FF8" w:rsidRDefault="006D4FF8" w:rsidP="006D4FF8">
      <w:pPr>
        <w:spacing w:after="0" w:line="240" w:lineRule="auto"/>
        <w:ind w:left="0" w:firstLine="0"/>
        <w:jc w:val="center"/>
        <w:rPr>
          <w:b/>
          <w:color w:val="auto"/>
          <w:sz w:val="36"/>
          <w:szCs w:val="36"/>
        </w:rPr>
      </w:pPr>
      <w:r w:rsidRPr="006D4FF8">
        <w:rPr>
          <w:b/>
          <w:color w:val="auto"/>
          <w:sz w:val="32"/>
          <w:szCs w:val="32"/>
        </w:rPr>
        <w:t>“PASACIŅA</w:t>
      </w:r>
      <w:r w:rsidRPr="006D4FF8">
        <w:rPr>
          <w:b/>
          <w:color w:val="auto"/>
          <w:sz w:val="36"/>
          <w:szCs w:val="36"/>
        </w:rPr>
        <w:t>”</w:t>
      </w:r>
    </w:p>
    <w:p w:rsidR="006D4FF8" w:rsidRPr="006D4FF8" w:rsidRDefault="006D4FF8" w:rsidP="006D4FF8">
      <w:pPr>
        <w:spacing w:after="0" w:line="240" w:lineRule="auto"/>
        <w:ind w:left="0" w:firstLine="0"/>
        <w:jc w:val="center"/>
        <w:rPr>
          <w:color w:val="auto"/>
          <w:sz w:val="22"/>
        </w:rPr>
      </w:pPr>
      <w:r w:rsidRPr="006D4FF8">
        <w:rPr>
          <w:color w:val="auto"/>
          <w:sz w:val="22"/>
        </w:rPr>
        <w:t>Izglītības iestādes reģistrācijas Nr.4301900396</w:t>
      </w:r>
    </w:p>
    <w:p w:rsidR="006D4FF8" w:rsidRPr="006D4FF8" w:rsidRDefault="006D4FF8" w:rsidP="006D4FF8">
      <w:pPr>
        <w:spacing w:after="0" w:line="240" w:lineRule="auto"/>
        <w:ind w:left="0" w:firstLine="0"/>
        <w:jc w:val="center"/>
        <w:rPr>
          <w:color w:val="auto"/>
          <w:sz w:val="22"/>
        </w:rPr>
      </w:pPr>
      <w:r w:rsidRPr="006D4FF8">
        <w:rPr>
          <w:color w:val="auto"/>
          <w:sz w:val="22"/>
        </w:rPr>
        <w:t>Nodokļu maksātāja reģistrācijas Nr. 90000050975</w:t>
      </w:r>
    </w:p>
    <w:p w:rsidR="006D4FF8" w:rsidRPr="006D4FF8" w:rsidRDefault="006D4FF8" w:rsidP="006D4FF8">
      <w:pPr>
        <w:spacing w:after="0" w:line="240" w:lineRule="auto"/>
        <w:ind w:left="0" w:firstLine="0"/>
        <w:jc w:val="center"/>
        <w:rPr>
          <w:color w:val="1C1C1C"/>
          <w:sz w:val="22"/>
        </w:rPr>
      </w:pPr>
      <w:r w:rsidRPr="006D4FF8">
        <w:rPr>
          <w:color w:val="auto"/>
          <w:sz w:val="22"/>
        </w:rPr>
        <w:t>Kurzemes iela 5, Tukums , Tukuma novads , LV-3101</w:t>
      </w:r>
      <w:r w:rsidRPr="006D4FF8">
        <w:rPr>
          <w:color w:val="1C1C1C"/>
          <w:sz w:val="22"/>
        </w:rPr>
        <w:t>,</w:t>
      </w:r>
    </w:p>
    <w:p w:rsidR="006D4FF8" w:rsidRPr="006D4FF8" w:rsidRDefault="006D4FF8" w:rsidP="006D4FF8">
      <w:pPr>
        <w:spacing w:after="0" w:line="240" w:lineRule="auto"/>
        <w:ind w:left="720" w:firstLine="720"/>
        <w:jc w:val="center"/>
        <w:rPr>
          <w:color w:val="auto"/>
          <w:sz w:val="22"/>
        </w:rPr>
      </w:pPr>
      <w:r w:rsidRPr="006D4FF8">
        <w:rPr>
          <w:color w:val="auto"/>
          <w:sz w:val="22"/>
        </w:rPr>
        <w:t xml:space="preserve">tālrunis  63124503, 63181384, 29325515 </w:t>
      </w:r>
    </w:p>
    <w:p w:rsidR="006D4FF8" w:rsidRPr="006D4FF8" w:rsidRDefault="00667793" w:rsidP="006D4FF8">
      <w:pPr>
        <w:spacing w:after="0" w:line="240" w:lineRule="auto"/>
        <w:ind w:left="720" w:firstLine="720"/>
        <w:jc w:val="center"/>
        <w:rPr>
          <w:color w:val="auto"/>
          <w:sz w:val="22"/>
        </w:rPr>
      </w:pPr>
      <w:hyperlink r:id="rId9" w:history="1">
        <w:r w:rsidR="006D4FF8" w:rsidRPr="006D4FF8">
          <w:rPr>
            <w:color w:val="0000FF"/>
            <w:sz w:val="22"/>
            <w:u w:val="single"/>
          </w:rPr>
          <w:t>www.tukumapasacina.lv</w:t>
        </w:r>
      </w:hyperlink>
      <w:r w:rsidR="006D4FF8" w:rsidRPr="006D4FF8">
        <w:rPr>
          <w:color w:val="auto"/>
          <w:sz w:val="22"/>
        </w:rPr>
        <w:t xml:space="preserve">    e-pasts: </w:t>
      </w:r>
      <w:r w:rsidR="006D4FF8" w:rsidRPr="006D4FF8">
        <w:rPr>
          <w:color w:val="auto"/>
          <w:sz w:val="22"/>
          <w:u w:val="single"/>
        </w:rPr>
        <w:t>pasacina@tukums.lv</w:t>
      </w:r>
    </w:p>
    <w:tbl>
      <w:tblPr>
        <w:tblpPr w:leftFromText="180" w:rightFromText="180" w:bottomFromText="160" w:vertAnchor="text" w:horzAnchor="margin" w:tblpX="-176" w:tblpY="286"/>
        <w:tblW w:w="9782" w:type="dxa"/>
        <w:tblBorders>
          <w:top w:val="thinThickSmallGap" w:sz="24" w:space="0" w:color="auto"/>
        </w:tblBorders>
        <w:tblLook w:val="01E0" w:firstRow="1" w:lastRow="1" w:firstColumn="1" w:lastColumn="1" w:noHBand="0" w:noVBand="0"/>
      </w:tblPr>
      <w:tblGrid>
        <w:gridCol w:w="9782"/>
      </w:tblGrid>
      <w:tr w:rsidR="006D4FF8" w:rsidRPr="006D4FF8" w:rsidTr="00122CAB">
        <w:trPr>
          <w:trHeight w:val="204"/>
        </w:trPr>
        <w:tc>
          <w:tcPr>
            <w:tcW w:w="9782" w:type="dxa"/>
            <w:tcBorders>
              <w:top w:val="thinThickSmallGap" w:sz="18" w:space="0" w:color="auto"/>
              <w:left w:val="nil"/>
              <w:bottom w:val="nil"/>
              <w:right w:val="nil"/>
            </w:tcBorders>
          </w:tcPr>
          <w:p w:rsidR="006D4FF8" w:rsidRPr="006D4FF8" w:rsidRDefault="006D4FF8" w:rsidP="006D4FF8">
            <w:pPr>
              <w:spacing w:after="0" w:line="256" w:lineRule="auto"/>
              <w:ind w:left="0" w:firstLine="0"/>
              <w:jc w:val="center"/>
              <w:rPr>
                <w:sz w:val="6"/>
                <w:szCs w:val="16"/>
                <w:lang w:eastAsia="en-US" w:bidi="lo-LA"/>
              </w:rPr>
            </w:pPr>
          </w:p>
          <w:p w:rsidR="006D4FF8" w:rsidRPr="006D4FF8" w:rsidRDefault="006D4FF8" w:rsidP="006D4FF8">
            <w:pPr>
              <w:spacing w:after="0" w:line="256" w:lineRule="auto"/>
              <w:ind w:left="0" w:right="5" w:firstLine="0"/>
              <w:jc w:val="center"/>
              <w:rPr>
                <w:sz w:val="16"/>
                <w:szCs w:val="16"/>
                <w:lang w:eastAsia="en-US" w:bidi="lo-LA"/>
              </w:rPr>
            </w:pPr>
          </w:p>
        </w:tc>
      </w:tr>
    </w:tbl>
    <w:p w:rsidR="006D4FF8" w:rsidRPr="006D4FF8" w:rsidRDefault="006D4FF8" w:rsidP="006D4FF8">
      <w:pPr>
        <w:spacing w:after="0" w:line="240" w:lineRule="auto"/>
        <w:ind w:left="0" w:firstLine="0"/>
        <w:jc w:val="center"/>
        <w:rPr>
          <w:color w:val="auto"/>
          <w:sz w:val="20"/>
          <w:szCs w:val="20"/>
          <w:lang w:val="en-US"/>
        </w:rPr>
      </w:pPr>
    </w:p>
    <w:p w:rsidR="006D4FF8" w:rsidRDefault="006D4FF8" w:rsidP="006D4FF8">
      <w:pPr>
        <w:ind w:left="0" w:firstLine="0"/>
        <w:rPr>
          <w:rFonts w:ascii="TimesNewRomanPS-BoldMT" w:hAnsi="TimesNewRomanPS-BoldMT" w:cs="TimesNewRomanPS-BoldMT"/>
          <w:b/>
          <w:bCs/>
          <w:sz w:val="32"/>
          <w:szCs w:val="32"/>
        </w:rPr>
      </w:pPr>
    </w:p>
    <w:p w:rsidR="006D4FF8" w:rsidRDefault="006D4FF8" w:rsidP="006D4FF8">
      <w:pPr>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Attīstības plāns</w:t>
      </w:r>
    </w:p>
    <w:p w:rsidR="006D4FF8" w:rsidRDefault="00C558F5" w:rsidP="006D4FF8">
      <w:pPr>
        <w:jc w:val="center"/>
        <w:rPr>
          <w:b/>
          <w:szCs w:val="24"/>
        </w:rPr>
      </w:pPr>
      <w:r>
        <w:rPr>
          <w:rFonts w:ascii="TimesNewRomanPS-BoldMT" w:hAnsi="TimesNewRomanPS-BoldMT" w:cs="TimesNewRomanPS-BoldMT"/>
          <w:b/>
          <w:bCs/>
          <w:sz w:val="32"/>
          <w:szCs w:val="32"/>
        </w:rPr>
        <w:t>( No 2021</w:t>
      </w:r>
      <w:r w:rsidR="006D4FF8">
        <w:rPr>
          <w:rFonts w:ascii="TimesNewRomanPS-BoldMT" w:hAnsi="TimesNewRomanPS-BoldMT" w:cs="TimesNewRomanPS-BoldMT"/>
          <w:b/>
          <w:bCs/>
          <w:sz w:val="32"/>
          <w:szCs w:val="32"/>
        </w:rPr>
        <w:t>.gada</w:t>
      </w:r>
      <w:r>
        <w:rPr>
          <w:rFonts w:ascii="TimesNewRomanPS-BoldMT" w:hAnsi="TimesNewRomanPS-BoldMT" w:cs="TimesNewRomanPS-BoldMT"/>
          <w:b/>
          <w:bCs/>
          <w:sz w:val="32"/>
          <w:szCs w:val="32"/>
        </w:rPr>
        <w:t xml:space="preserve"> līdz 2024</w:t>
      </w:r>
      <w:r w:rsidR="006D4FF8">
        <w:rPr>
          <w:rFonts w:ascii="TimesNewRomanPS-BoldMT" w:hAnsi="TimesNewRomanPS-BoldMT" w:cs="TimesNewRomanPS-BoldMT"/>
          <w:b/>
          <w:bCs/>
          <w:sz w:val="32"/>
          <w:szCs w:val="32"/>
        </w:rPr>
        <w:t>. gadam)</w:t>
      </w:r>
    </w:p>
    <w:p w:rsidR="006D4FF8" w:rsidRDefault="006D4FF8" w:rsidP="006D4FF8">
      <w:pPr>
        <w:jc w:val="center"/>
        <w:rPr>
          <w:rFonts w:ascii="TimesNewRomanPSMT" w:hAnsi="TimesNewRomanPSMT" w:cs="TimesNewRomanPSMT"/>
          <w:szCs w:val="24"/>
        </w:rPr>
      </w:pPr>
    </w:p>
    <w:p w:rsidR="006D4FF8" w:rsidRDefault="006D4FF8" w:rsidP="006D4FF8">
      <w:pPr>
        <w:jc w:val="center"/>
        <w:rPr>
          <w:szCs w:val="24"/>
        </w:rPr>
      </w:pPr>
      <w:r>
        <w:rPr>
          <w:noProof/>
          <w:szCs w:val="24"/>
        </w:rPr>
        <w:drawing>
          <wp:inline distT="0" distB="0" distL="0" distR="0" wp14:anchorId="78E2005E" wp14:editId="11350678">
            <wp:extent cx="3456674" cy="2292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gnets_Nr_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60041" cy="2294583"/>
                    </a:xfrm>
                    <a:prstGeom prst="rect">
                      <a:avLst/>
                    </a:prstGeom>
                  </pic:spPr>
                </pic:pic>
              </a:graphicData>
            </a:graphic>
          </wp:inline>
        </w:drawing>
      </w:r>
    </w:p>
    <w:p w:rsidR="006D4FF8" w:rsidRDefault="006D4FF8" w:rsidP="006D4FF8">
      <w:pPr>
        <w:rPr>
          <w:szCs w:val="24"/>
        </w:rPr>
      </w:pPr>
    </w:p>
    <w:p w:rsidR="006D4FF8" w:rsidRDefault="006D4FF8" w:rsidP="006D4FF8">
      <w:pPr>
        <w:jc w:val="center"/>
        <w:rPr>
          <w:szCs w:val="24"/>
        </w:rPr>
      </w:pPr>
    </w:p>
    <w:p w:rsidR="00DD5E29" w:rsidRDefault="00DD5E29" w:rsidP="006D4FF8">
      <w:pPr>
        <w:jc w:val="center"/>
        <w:rPr>
          <w:szCs w:val="24"/>
        </w:rPr>
      </w:pPr>
    </w:p>
    <w:p w:rsidR="006D4FF8" w:rsidRDefault="006D4FF8" w:rsidP="006D4FF8">
      <w:pPr>
        <w:jc w:val="center"/>
        <w:rPr>
          <w:szCs w:val="24"/>
        </w:rPr>
      </w:pPr>
    </w:p>
    <w:p w:rsidR="006D4FF8" w:rsidRDefault="006D4FF8" w:rsidP="006D4FF8">
      <w:pPr>
        <w:jc w:val="left"/>
        <w:rPr>
          <w:b/>
          <w:szCs w:val="24"/>
        </w:rPr>
      </w:pPr>
      <w:r>
        <w:rPr>
          <w:b/>
          <w:szCs w:val="24"/>
        </w:rPr>
        <w:t>Iestādes vadītāja:</w:t>
      </w:r>
      <w:r w:rsidR="00A50212">
        <w:rPr>
          <w:b/>
          <w:szCs w:val="24"/>
        </w:rPr>
        <w:t xml:space="preserve"> </w:t>
      </w:r>
      <w:r>
        <w:rPr>
          <w:b/>
          <w:szCs w:val="24"/>
        </w:rPr>
        <w:t>Jeļena Tratinko</w:t>
      </w:r>
    </w:p>
    <w:p w:rsidR="006D4FF8" w:rsidRDefault="006D4FF8" w:rsidP="006D4FF8">
      <w:pPr>
        <w:jc w:val="left"/>
        <w:rPr>
          <w:b/>
          <w:szCs w:val="24"/>
        </w:rPr>
      </w:pPr>
    </w:p>
    <w:p w:rsidR="006D4FF8" w:rsidRDefault="006D4FF8" w:rsidP="006D4FF8">
      <w:pPr>
        <w:jc w:val="left"/>
        <w:rPr>
          <w:szCs w:val="24"/>
        </w:rPr>
      </w:pPr>
      <w:r w:rsidRPr="0033280F">
        <w:rPr>
          <w:szCs w:val="24"/>
        </w:rPr>
        <w:t xml:space="preserve">Adrese: Kurzemes iela 5, Tukums, </w:t>
      </w:r>
    </w:p>
    <w:p w:rsidR="006D4FF8" w:rsidRDefault="006D4FF8" w:rsidP="006D4FF8">
      <w:pPr>
        <w:jc w:val="left"/>
        <w:rPr>
          <w:lang w:val="en-US"/>
        </w:rPr>
      </w:pPr>
      <w:r w:rsidRPr="0033280F">
        <w:rPr>
          <w:szCs w:val="24"/>
        </w:rPr>
        <w:t>Tukuma novads, LV-3101</w:t>
      </w:r>
      <w:r w:rsidRPr="0033280F">
        <w:rPr>
          <w:lang w:val="en-US"/>
        </w:rPr>
        <w:t xml:space="preserve">, </w:t>
      </w:r>
    </w:p>
    <w:p w:rsidR="006D4FF8" w:rsidRDefault="006D4FF8" w:rsidP="006D4FF8">
      <w:pPr>
        <w:jc w:val="left"/>
        <w:rPr>
          <w:lang w:val="en-US"/>
        </w:rPr>
      </w:pPr>
      <w:r w:rsidRPr="0033280F">
        <w:rPr>
          <w:lang w:val="en-US"/>
        </w:rPr>
        <w:t>tālrunis 63181384,</w:t>
      </w:r>
      <w:r w:rsidR="00A50212">
        <w:rPr>
          <w:lang w:val="en-US"/>
        </w:rPr>
        <w:t>29325515</w:t>
      </w:r>
    </w:p>
    <w:p w:rsidR="006D4FF8" w:rsidRPr="0033280F" w:rsidRDefault="006D4FF8" w:rsidP="006D4FF8">
      <w:pPr>
        <w:jc w:val="left"/>
      </w:pPr>
      <w:r w:rsidRPr="0033280F">
        <w:rPr>
          <w:lang w:val="en-US"/>
        </w:rPr>
        <w:t xml:space="preserve"> e – pasts: pasacina@tukums.lv</w:t>
      </w:r>
      <w:r>
        <w:rPr>
          <w:lang w:val="en-US"/>
        </w:rPr>
        <w:t>,</w:t>
      </w:r>
    </w:p>
    <w:p w:rsidR="006D4FF8" w:rsidRPr="00DD5E29" w:rsidRDefault="006D4FF8" w:rsidP="00DD5E29">
      <w:pPr>
        <w:jc w:val="left"/>
      </w:pPr>
      <w:r w:rsidRPr="0033280F">
        <w:rPr>
          <w:lang w:val="en-US"/>
        </w:rPr>
        <w:t xml:space="preserve">Reģ. Nr. </w:t>
      </w:r>
      <w:r w:rsidR="00DD5E29">
        <w:t>4301900396</w:t>
      </w:r>
    </w:p>
    <w:p w:rsidR="00F52895" w:rsidRDefault="00213CE0" w:rsidP="006D4FF8">
      <w:pPr>
        <w:spacing w:after="38" w:line="259" w:lineRule="auto"/>
        <w:ind w:left="0" w:firstLine="0"/>
        <w:jc w:val="right"/>
      </w:pPr>
      <w:r>
        <w:t xml:space="preserve">SASKAŅOTS:   </w:t>
      </w:r>
    </w:p>
    <w:p w:rsidR="006D4FF8" w:rsidRDefault="006D4FF8" w:rsidP="006D4FF8">
      <w:pPr>
        <w:spacing w:after="2" w:line="259" w:lineRule="auto"/>
        <w:ind w:left="10" w:right="107"/>
        <w:jc w:val="right"/>
      </w:pPr>
      <w:r>
        <w:t xml:space="preserve">Tukuma novada Izglītības </w:t>
      </w:r>
    </w:p>
    <w:p w:rsidR="00F52895" w:rsidRDefault="006D4FF8" w:rsidP="006D4FF8">
      <w:pPr>
        <w:spacing w:after="2" w:line="259" w:lineRule="auto"/>
        <w:ind w:left="10" w:right="107"/>
        <w:jc w:val="right"/>
      </w:pPr>
      <w:r>
        <w:t>pārvaldes vadītāja Dace Strazdiņa</w:t>
      </w:r>
    </w:p>
    <w:p w:rsidR="006D4FF8" w:rsidRDefault="00213CE0" w:rsidP="006D4FF8">
      <w:pPr>
        <w:spacing w:after="2" w:line="259" w:lineRule="auto"/>
        <w:ind w:left="10" w:right="107"/>
        <w:jc w:val="right"/>
      </w:pPr>
      <w:r>
        <w:t xml:space="preserve">____________________________ </w:t>
      </w:r>
    </w:p>
    <w:p w:rsidR="00F52895" w:rsidRDefault="0058287D" w:rsidP="000F6C60">
      <w:pPr>
        <w:spacing w:after="2" w:line="259" w:lineRule="auto"/>
        <w:ind w:left="10" w:right="107"/>
        <w:jc w:val="right"/>
        <w:rPr>
          <w:sz w:val="22"/>
        </w:rPr>
      </w:pPr>
      <w:r>
        <w:rPr>
          <w:sz w:val="22"/>
        </w:rPr>
        <w:t>18</w:t>
      </w:r>
      <w:r w:rsidR="006D4FF8">
        <w:rPr>
          <w:sz w:val="22"/>
        </w:rPr>
        <w:t>.01</w:t>
      </w:r>
      <w:r w:rsidR="000F6C60">
        <w:rPr>
          <w:sz w:val="22"/>
        </w:rPr>
        <w:t>.2023.</w:t>
      </w:r>
    </w:p>
    <w:p w:rsidR="0058287D" w:rsidRDefault="0058287D" w:rsidP="000F6C60">
      <w:pPr>
        <w:spacing w:after="2" w:line="259" w:lineRule="auto"/>
        <w:ind w:left="10" w:right="107"/>
        <w:jc w:val="right"/>
        <w:rPr>
          <w:sz w:val="22"/>
        </w:rPr>
      </w:pPr>
      <w:bookmarkStart w:id="0" w:name="_GoBack"/>
      <w:bookmarkEnd w:id="0"/>
    </w:p>
    <w:p w:rsidR="00122CAB" w:rsidRDefault="00122CAB" w:rsidP="002F7330">
      <w:pPr>
        <w:spacing w:after="0" w:line="240" w:lineRule="auto"/>
        <w:ind w:left="0" w:firstLine="0"/>
        <w:rPr>
          <w:b/>
          <w:szCs w:val="24"/>
        </w:rPr>
      </w:pPr>
    </w:p>
    <w:p w:rsidR="00122CAB" w:rsidRPr="00122CAB" w:rsidRDefault="00122CAB" w:rsidP="00DD5E29">
      <w:pPr>
        <w:pStyle w:val="ListParagraph"/>
        <w:numPr>
          <w:ilvl w:val="0"/>
          <w:numId w:val="2"/>
        </w:numPr>
        <w:spacing w:after="0" w:line="360" w:lineRule="auto"/>
        <w:jc w:val="center"/>
        <w:rPr>
          <w:b/>
          <w:szCs w:val="24"/>
          <w:lang w:val="lv"/>
        </w:rPr>
      </w:pPr>
      <w:r w:rsidRPr="00122CAB">
        <w:rPr>
          <w:b/>
        </w:rPr>
        <w:t>Izglītības iestādes vispārīgs raksturojums</w:t>
      </w:r>
    </w:p>
    <w:p w:rsidR="00122CAB" w:rsidRPr="000F6C60" w:rsidRDefault="00122CAB" w:rsidP="009A1D13">
      <w:pPr>
        <w:autoSpaceDE w:val="0"/>
        <w:autoSpaceDN w:val="0"/>
        <w:adjustRightInd w:val="0"/>
        <w:spacing w:after="0" w:line="276" w:lineRule="auto"/>
        <w:ind w:left="0" w:firstLine="720"/>
        <w:rPr>
          <w:rFonts w:eastAsiaTheme="minorEastAsia"/>
          <w:color w:val="auto"/>
          <w:szCs w:val="24"/>
        </w:rPr>
      </w:pPr>
      <w:r w:rsidRPr="000F6C60">
        <w:rPr>
          <w:rFonts w:eastAsiaTheme="minorEastAsia"/>
          <w:color w:val="auto"/>
          <w:szCs w:val="24"/>
        </w:rPr>
        <w:t>Tukuma pirmsskolas izglītības iestāde “Pasaciņa” ir Tukuma novada pašvaldības dibināta</w:t>
      </w:r>
    </w:p>
    <w:p w:rsidR="00122CAB" w:rsidRDefault="00122CAB" w:rsidP="009A1D13">
      <w:pPr>
        <w:autoSpaceDE w:val="0"/>
        <w:autoSpaceDN w:val="0"/>
        <w:adjustRightInd w:val="0"/>
        <w:spacing w:after="0" w:line="276" w:lineRule="auto"/>
        <w:ind w:left="0" w:firstLine="0"/>
        <w:rPr>
          <w:rFonts w:eastAsiaTheme="minorEastAsia"/>
          <w:color w:val="auto"/>
          <w:szCs w:val="24"/>
        </w:rPr>
      </w:pPr>
      <w:r w:rsidRPr="000F6C60">
        <w:rPr>
          <w:rFonts w:eastAsiaTheme="minorEastAsia"/>
          <w:color w:val="auto"/>
          <w:szCs w:val="24"/>
        </w:rPr>
        <w:t xml:space="preserve">izglītības iestāde, kas patstāvīgi organizē un īsteno izglītības procesu. </w:t>
      </w:r>
      <w:r>
        <w:t>Atrodamies pilsētas centrā,</w:t>
      </w:r>
      <w:r w:rsidRPr="00996BA0">
        <w:t xml:space="preserve"> </w:t>
      </w:r>
      <w:r>
        <w:t xml:space="preserve">bērnudārzs „Pasaciņa” aizņem </w:t>
      </w:r>
      <w:r>
        <w:rPr>
          <w:rFonts w:eastAsiaTheme="minorEastAsia"/>
          <w:color w:val="auto"/>
          <w:szCs w:val="24"/>
        </w:rPr>
        <w:t>3104.7</w:t>
      </w:r>
      <w:r>
        <w:t xml:space="preserve"> m². </w:t>
      </w:r>
      <w:r w:rsidRPr="000F6C60">
        <w:rPr>
          <w:rFonts w:eastAsiaTheme="minorEastAsia"/>
          <w:color w:val="auto"/>
          <w:szCs w:val="24"/>
        </w:rPr>
        <w:t>Iestā</w:t>
      </w:r>
      <w:r>
        <w:rPr>
          <w:rFonts w:eastAsiaTheme="minorEastAsia"/>
          <w:color w:val="auto"/>
          <w:szCs w:val="24"/>
        </w:rPr>
        <w:t xml:space="preserve">de uzsāka darbību 1981.gada  4.maijā, </w:t>
      </w:r>
      <w:r w:rsidRPr="000F6C60">
        <w:rPr>
          <w:rFonts w:eastAsiaTheme="minorEastAsia"/>
          <w:color w:val="auto"/>
          <w:szCs w:val="24"/>
        </w:rPr>
        <w:t>paredzēta 280 bērniem 12 gru</w:t>
      </w:r>
      <w:r>
        <w:rPr>
          <w:rFonts w:eastAsiaTheme="minorEastAsia"/>
          <w:color w:val="auto"/>
          <w:szCs w:val="24"/>
        </w:rPr>
        <w:t>pās.</w:t>
      </w:r>
      <w:r w:rsidRPr="00A50212">
        <w:rPr>
          <w:sz w:val="23"/>
        </w:rPr>
        <w:t xml:space="preserve"> </w:t>
      </w:r>
      <w:r>
        <w:rPr>
          <w:sz w:val="23"/>
        </w:rPr>
        <w:t>2017. gada 23. novembrī Tukuma novada Dome ir atbalstījusi projektu “Energoefektivitātes paaugstināšana PII “Pasaciņa” un pieņēma lēmumu par projekta iesniegšanu un īstenošanu.</w:t>
      </w:r>
      <w:r>
        <w:rPr>
          <w:rFonts w:eastAsiaTheme="minorEastAsia"/>
          <w:color w:val="auto"/>
          <w:szCs w:val="24"/>
        </w:rPr>
        <w:t xml:space="preserve"> Un 2020. gada 1. decembrī Tukuma PII “Pasaciņa” vērā durvis vaļā pēc jaukām un plašām  pārvērtībām un bija  gatava uzņemt līdz 280 bērniem. Teritorijas labiekārtošanas projekta ietvaros ir izbūvēti 14 laukumiņi un aprīkoti ar atbilstošām ierīcēm.</w:t>
      </w:r>
    </w:p>
    <w:p w:rsidR="00122CAB" w:rsidRPr="007273AE" w:rsidRDefault="00122CAB" w:rsidP="009A1D13">
      <w:pPr>
        <w:autoSpaceDE w:val="0"/>
        <w:autoSpaceDN w:val="0"/>
        <w:adjustRightInd w:val="0"/>
        <w:spacing w:after="0" w:line="276" w:lineRule="auto"/>
        <w:ind w:left="0" w:firstLine="0"/>
        <w:rPr>
          <w:rFonts w:eastAsiaTheme="minorEastAsia"/>
          <w:color w:val="auto"/>
          <w:szCs w:val="24"/>
        </w:rPr>
      </w:pPr>
    </w:p>
    <w:p w:rsidR="00122CAB" w:rsidRPr="00996BA0" w:rsidRDefault="00122CAB" w:rsidP="00DD5E29">
      <w:pPr>
        <w:pStyle w:val="ListParagraph"/>
        <w:numPr>
          <w:ilvl w:val="0"/>
          <w:numId w:val="6"/>
        </w:numPr>
        <w:spacing w:line="276" w:lineRule="auto"/>
      </w:pPr>
      <w:r w:rsidRPr="00996BA0">
        <w:t>Iestādes darba laiks no 7</w:t>
      </w:r>
      <w:r w:rsidRPr="009A1D13">
        <w:rPr>
          <w:vertAlign w:val="superscript"/>
        </w:rPr>
        <w:t>00</w:t>
      </w:r>
      <w:r w:rsidRPr="00996BA0">
        <w:t xml:space="preserve"> līdz 19</w:t>
      </w:r>
      <w:r w:rsidRPr="009A1D13">
        <w:rPr>
          <w:vertAlign w:val="superscript"/>
        </w:rPr>
        <w:t>00</w:t>
      </w:r>
      <w:r w:rsidRPr="00996BA0">
        <w:t>.</w:t>
      </w:r>
    </w:p>
    <w:p w:rsidR="00122CAB" w:rsidRPr="00996BA0" w:rsidRDefault="00122CAB" w:rsidP="00DD5E29">
      <w:pPr>
        <w:pStyle w:val="ListParagraph"/>
        <w:numPr>
          <w:ilvl w:val="0"/>
          <w:numId w:val="6"/>
        </w:numPr>
      </w:pPr>
      <w:r>
        <w:t>Iestādei ir savs</w:t>
      </w:r>
      <w:r w:rsidRPr="00996BA0">
        <w:t xml:space="preserve"> karogs.</w:t>
      </w:r>
    </w:p>
    <w:p w:rsidR="00122CAB" w:rsidRPr="00996BA0" w:rsidRDefault="00122CAB" w:rsidP="00DD5E29">
      <w:pPr>
        <w:pStyle w:val="ListParagraph"/>
        <w:numPr>
          <w:ilvl w:val="0"/>
          <w:numId w:val="6"/>
        </w:numPr>
      </w:pPr>
      <w:r w:rsidRPr="00996BA0">
        <w:t>Iestāde</w:t>
      </w:r>
      <w:r>
        <w:t>s mājas lapa: www tukumapasacina</w:t>
      </w:r>
      <w:r w:rsidRPr="00996BA0">
        <w:t>.lv</w:t>
      </w:r>
    </w:p>
    <w:p w:rsidR="00122CAB" w:rsidRPr="00996BA0" w:rsidRDefault="00122CAB" w:rsidP="00DD5E29">
      <w:pPr>
        <w:pStyle w:val="ListParagraph"/>
        <w:numPr>
          <w:ilvl w:val="0"/>
          <w:numId w:val="6"/>
        </w:numPr>
      </w:pPr>
      <w:r w:rsidRPr="00996BA0">
        <w:t>Drošā un sakārtotā vidē ir radīti apstākļi, lai mācību un audzināšanas process būtu veiksmīgs, un katrs iestādē strādājošais un izglītojamais justos labi.</w:t>
      </w:r>
    </w:p>
    <w:p w:rsidR="003A6B68" w:rsidRPr="003A6B68" w:rsidRDefault="00122CAB" w:rsidP="003A6B68">
      <w:pPr>
        <w:pStyle w:val="ListParagraph"/>
        <w:numPr>
          <w:ilvl w:val="0"/>
          <w:numId w:val="6"/>
        </w:numPr>
        <w:rPr>
          <w:b/>
          <w:i/>
          <w:u w:val="single"/>
        </w:rPr>
      </w:pPr>
      <w:r>
        <w:t>P</w:t>
      </w:r>
      <w:r w:rsidRPr="00996BA0">
        <w:t xml:space="preserve">irmsskolas </w:t>
      </w:r>
      <w:r>
        <w:t>izglītības iestādes “Pasaciņa” budžetu veido Valsts un Tukuma</w:t>
      </w:r>
      <w:r w:rsidR="009A1D13">
        <w:t xml:space="preserve"> novada domes </w:t>
      </w:r>
    </w:p>
    <w:p w:rsidR="003A6B68" w:rsidRDefault="003A6B68" w:rsidP="003A6B68">
      <w:pPr>
        <w:pStyle w:val="ListParagraph"/>
        <w:ind w:left="710" w:firstLine="0"/>
        <w:rPr>
          <w:b/>
        </w:rPr>
      </w:pPr>
    </w:p>
    <w:p w:rsidR="002A761F" w:rsidRDefault="002A761F" w:rsidP="003A6B68">
      <w:pPr>
        <w:pStyle w:val="Heading2"/>
        <w:numPr>
          <w:ilvl w:val="1"/>
          <w:numId w:val="41"/>
        </w:numPr>
        <w:spacing w:before="200" w:line="240" w:lineRule="auto"/>
        <w:jc w:val="both"/>
        <w:rPr>
          <w:b/>
        </w:rPr>
      </w:pPr>
      <w:bookmarkStart w:id="1" w:name="_Toc6906468"/>
      <w:r w:rsidRPr="002A761F">
        <w:rPr>
          <w:b/>
        </w:rPr>
        <w:t>Iestādes īpašie piedāvājumi</w:t>
      </w:r>
      <w:bookmarkEnd w:id="1"/>
    </w:p>
    <w:p w:rsidR="00122D54" w:rsidRPr="00122D54" w:rsidRDefault="00122D54" w:rsidP="00122D54"/>
    <w:p w:rsidR="002A761F" w:rsidRPr="002A761F" w:rsidRDefault="002A761F" w:rsidP="002A761F">
      <w:pPr>
        <w:ind w:left="0" w:firstLine="0"/>
      </w:pPr>
    </w:p>
    <w:p w:rsidR="002A761F" w:rsidRPr="00FE14B9" w:rsidRDefault="002A761F" w:rsidP="00DD5E29">
      <w:pPr>
        <w:pStyle w:val="ListParagraph"/>
        <w:numPr>
          <w:ilvl w:val="0"/>
          <w:numId w:val="3"/>
        </w:numPr>
        <w:spacing w:after="0" w:line="240" w:lineRule="auto"/>
        <w:jc w:val="both"/>
      </w:pPr>
      <w:r w:rsidRPr="00996BA0">
        <w:lastRenderedPageBreak/>
        <w:t>Kvalitatīva izglītība no 1,5 gadu vecuma;</w:t>
      </w:r>
    </w:p>
    <w:p w:rsidR="00FB6DF8" w:rsidRDefault="00FB6DF8" w:rsidP="00DD5E29">
      <w:pPr>
        <w:pStyle w:val="Heading2"/>
        <w:numPr>
          <w:ilvl w:val="0"/>
          <w:numId w:val="3"/>
        </w:numPr>
        <w:spacing w:line="240" w:lineRule="auto"/>
        <w:jc w:val="both"/>
      </w:pPr>
      <w:r>
        <w:t>Angļu valodas nodarbības bērniem no 5 gadu vecuma</w:t>
      </w:r>
      <w:r w:rsidR="002A761F">
        <w:t xml:space="preserve"> (maksas)</w:t>
      </w:r>
    </w:p>
    <w:p w:rsidR="001C229E" w:rsidRDefault="001C229E" w:rsidP="00DD5E29">
      <w:pPr>
        <w:pStyle w:val="ListParagraph"/>
        <w:numPr>
          <w:ilvl w:val="0"/>
          <w:numId w:val="3"/>
        </w:numPr>
        <w:spacing w:line="243" w:lineRule="auto"/>
      </w:pPr>
      <w:r>
        <w:t xml:space="preserve">Ir iespēja apmeklēt iestādē un ārpus dažādus kulūrpasākumus- viesizrādes, koncertus, leļļu teātrus, kino, ar Tukuma novada Domes un bērnu vecāku atbalstu. </w:t>
      </w:r>
    </w:p>
    <w:p w:rsidR="001C229E" w:rsidRDefault="001C229E" w:rsidP="00DD5E29">
      <w:pPr>
        <w:pStyle w:val="ListParagraph"/>
        <w:numPr>
          <w:ilvl w:val="0"/>
          <w:numId w:val="3"/>
        </w:numPr>
        <w:spacing w:line="243" w:lineRule="auto"/>
      </w:pPr>
      <w:r>
        <w:t>Iestāde apmaksā transporta pakalpojuma sniegšanu ar iespēju bērniem piedalīties ekskursijās, apmeklēt muzejus, izstādes.</w:t>
      </w:r>
    </w:p>
    <w:p w:rsidR="001C229E" w:rsidRDefault="001C229E" w:rsidP="00DD5E29">
      <w:pPr>
        <w:pStyle w:val="ListParagraph"/>
        <w:numPr>
          <w:ilvl w:val="0"/>
          <w:numId w:val="3"/>
        </w:numPr>
        <w:spacing w:line="243" w:lineRule="auto"/>
      </w:pPr>
      <w:r>
        <w:t xml:space="preserve"> Sadarbībā ar Tukuma futbola kluba pārstāvjiem 5-6 gadus bērniem katru gadu ir piedāvājums piedalīties kluba rīkotā pasākumā. </w:t>
      </w:r>
    </w:p>
    <w:p w:rsidR="001C229E" w:rsidRDefault="001C229E" w:rsidP="00DD5E29">
      <w:pPr>
        <w:pStyle w:val="ListParagraph"/>
        <w:numPr>
          <w:ilvl w:val="0"/>
          <w:numId w:val="3"/>
        </w:numPr>
        <w:spacing w:line="243" w:lineRule="auto"/>
      </w:pPr>
      <w:r>
        <w:t>Eiropas fonda ietvaros iestādē organizē sporta pasākumus, sadarbībā ar Tukuma novada Domes sporta speciālistu.</w:t>
      </w:r>
    </w:p>
    <w:p w:rsidR="000F6C60" w:rsidRDefault="000F6C60" w:rsidP="003A6B68">
      <w:pPr>
        <w:pStyle w:val="Heading2"/>
        <w:tabs>
          <w:tab w:val="left" w:pos="858"/>
        </w:tabs>
        <w:spacing w:before="200" w:line="240" w:lineRule="auto"/>
        <w:ind w:left="0" w:firstLine="0"/>
        <w:jc w:val="both"/>
        <w:rPr>
          <w:szCs w:val="24"/>
        </w:rPr>
      </w:pPr>
    </w:p>
    <w:p w:rsidR="00E264C3" w:rsidRPr="00E264C3" w:rsidRDefault="00E264C3" w:rsidP="00DD5E29">
      <w:pPr>
        <w:pStyle w:val="ListParagraph"/>
        <w:numPr>
          <w:ilvl w:val="1"/>
          <w:numId w:val="4"/>
        </w:numPr>
        <w:spacing w:after="120"/>
        <w:rPr>
          <w:b/>
        </w:rPr>
      </w:pPr>
      <w:r w:rsidRPr="00E264C3">
        <w:rPr>
          <w:b/>
        </w:rPr>
        <w:t>Izglītības programma</w:t>
      </w:r>
    </w:p>
    <w:p w:rsidR="00E264C3" w:rsidRDefault="00E264C3" w:rsidP="00E264C3">
      <w:pPr>
        <w:pStyle w:val="ListParagraph"/>
        <w:spacing w:after="120"/>
        <w:ind w:left="1208" w:firstLine="0"/>
      </w:pPr>
    </w:p>
    <w:tbl>
      <w:tblPr>
        <w:tblW w:w="104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701"/>
        <w:gridCol w:w="2835"/>
        <w:gridCol w:w="1979"/>
        <w:gridCol w:w="1851"/>
      </w:tblGrid>
      <w:tr w:rsidR="00E264C3" w:rsidRPr="00975B54" w:rsidTr="0058287D">
        <w:trPr>
          <w:trHeight w:val="227"/>
        </w:trPr>
        <w:tc>
          <w:tcPr>
            <w:tcW w:w="2127" w:type="dxa"/>
            <w:vMerge w:val="restart"/>
            <w:tcBorders>
              <w:top w:val="single" w:sz="4" w:space="0" w:color="000000"/>
              <w:left w:val="single" w:sz="4" w:space="0" w:color="000000"/>
              <w:bottom w:val="single" w:sz="4" w:space="0" w:color="000000"/>
              <w:right w:val="single" w:sz="4" w:space="0" w:color="000000"/>
            </w:tcBorders>
          </w:tcPr>
          <w:p w:rsidR="00E264C3" w:rsidRPr="00975B54" w:rsidRDefault="00E264C3" w:rsidP="00E264C3">
            <w:pPr>
              <w:spacing w:line="300" w:lineRule="auto"/>
              <w:ind w:left="39" w:firstLine="0"/>
              <w:rPr>
                <w:sz w:val="20"/>
                <w:szCs w:val="20"/>
              </w:rPr>
            </w:pPr>
            <w:r>
              <w:rPr>
                <w:sz w:val="20"/>
                <w:szCs w:val="20"/>
              </w:rPr>
              <w:t xml:space="preserve">Izglītības </w:t>
            </w:r>
            <w:r w:rsidRPr="00975B54">
              <w:rPr>
                <w:sz w:val="20"/>
                <w:szCs w:val="20"/>
              </w:rPr>
              <w:t>programmas nosaukums</w:t>
            </w:r>
          </w:p>
          <w:p w:rsidR="00E264C3" w:rsidRPr="00975B54" w:rsidRDefault="00E264C3" w:rsidP="00E264C3">
            <w:pPr>
              <w:spacing w:line="300" w:lineRule="auto"/>
              <w:jc w:val="center"/>
              <w:rPr>
                <w:sz w:val="20"/>
                <w:szCs w:val="20"/>
              </w:rPr>
            </w:pPr>
          </w:p>
        </w:tc>
        <w:tc>
          <w:tcPr>
            <w:tcW w:w="1701" w:type="dxa"/>
            <w:vMerge w:val="restart"/>
            <w:tcBorders>
              <w:top w:val="single" w:sz="4" w:space="0" w:color="000000"/>
              <w:left w:val="single" w:sz="4" w:space="0" w:color="000000"/>
              <w:right w:val="single" w:sz="4" w:space="0" w:color="000000"/>
            </w:tcBorders>
          </w:tcPr>
          <w:p w:rsidR="00E264C3" w:rsidRPr="00975B54" w:rsidRDefault="00E264C3" w:rsidP="00E264C3">
            <w:pPr>
              <w:spacing w:line="300" w:lineRule="auto"/>
              <w:ind w:left="0" w:firstLine="0"/>
              <w:rPr>
                <w:sz w:val="20"/>
                <w:szCs w:val="20"/>
              </w:rPr>
            </w:pPr>
            <w:r w:rsidRPr="00975B54">
              <w:rPr>
                <w:sz w:val="20"/>
                <w:szCs w:val="20"/>
              </w:rPr>
              <w:t>Izglītības</w:t>
            </w:r>
          </w:p>
          <w:p w:rsidR="00E264C3" w:rsidRPr="00975B54" w:rsidRDefault="00E264C3" w:rsidP="00E264C3">
            <w:pPr>
              <w:spacing w:line="300" w:lineRule="auto"/>
              <w:ind w:left="0" w:firstLine="0"/>
              <w:rPr>
                <w:sz w:val="20"/>
                <w:szCs w:val="20"/>
              </w:rPr>
            </w:pPr>
            <w:r w:rsidRPr="00975B54">
              <w:rPr>
                <w:sz w:val="20"/>
                <w:szCs w:val="20"/>
              </w:rPr>
              <w:t>Programmas</w:t>
            </w:r>
            <w:r>
              <w:rPr>
                <w:sz w:val="20"/>
                <w:szCs w:val="20"/>
              </w:rPr>
              <w:t xml:space="preserve"> </w:t>
            </w:r>
            <w:r w:rsidRPr="00975B54">
              <w:rPr>
                <w:sz w:val="20"/>
                <w:szCs w:val="20"/>
              </w:rPr>
              <w:t>kods</w:t>
            </w:r>
          </w:p>
          <w:p w:rsidR="00E264C3" w:rsidRPr="00975B54" w:rsidRDefault="00E264C3" w:rsidP="00E264C3">
            <w:pPr>
              <w:spacing w:line="300" w:lineRule="auto"/>
              <w:jc w:val="center"/>
              <w:rPr>
                <w:sz w:val="20"/>
                <w:szCs w:val="20"/>
              </w:rPr>
            </w:pPr>
          </w:p>
        </w:tc>
        <w:tc>
          <w:tcPr>
            <w:tcW w:w="2835" w:type="dxa"/>
            <w:vMerge w:val="restart"/>
            <w:tcBorders>
              <w:left w:val="single" w:sz="4" w:space="0" w:color="000000"/>
            </w:tcBorders>
          </w:tcPr>
          <w:p w:rsidR="00E264C3" w:rsidRPr="00975B54" w:rsidRDefault="00E264C3" w:rsidP="00E264C3">
            <w:pPr>
              <w:spacing w:line="300" w:lineRule="auto"/>
              <w:ind w:left="0" w:firstLine="0"/>
              <w:rPr>
                <w:sz w:val="20"/>
                <w:szCs w:val="20"/>
              </w:rPr>
            </w:pPr>
            <w:r w:rsidRPr="00975B54">
              <w:rPr>
                <w:sz w:val="20"/>
                <w:szCs w:val="20"/>
              </w:rPr>
              <w:t>Īstenošanas vietas adrese</w:t>
            </w:r>
          </w:p>
          <w:p w:rsidR="00E264C3" w:rsidRPr="00975B54" w:rsidRDefault="00E264C3" w:rsidP="00E264C3">
            <w:pPr>
              <w:spacing w:line="300" w:lineRule="auto"/>
              <w:ind w:left="0"/>
              <w:rPr>
                <w:sz w:val="20"/>
                <w:szCs w:val="20"/>
              </w:rPr>
            </w:pPr>
          </w:p>
        </w:tc>
        <w:tc>
          <w:tcPr>
            <w:tcW w:w="3830" w:type="dxa"/>
            <w:gridSpan w:val="2"/>
          </w:tcPr>
          <w:p w:rsidR="00E264C3" w:rsidRPr="00975B54" w:rsidRDefault="00E264C3" w:rsidP="00E264C3">
            <w:pPr>
              <w:spacing w:line="300" w:lineRule="auto"/>
              <w:jc w:val="center"/>
              <w:rPr>
                <w:sz w:val="20"/>
                <w:szCs w:val="20"/>
              </w:rPr>
            </w:pPr>
            <w:r w:rsidRPr="00975B54">
              <w:rPr>
                <w:sz w:val="20"/>
                <w:szCs w:val="20"/>
              </w:rPr>
              <w:t>Licence</w:t>
            </w:r>
          </w:p>
        </w:tc>
      </w:tr>
      <w:tr w:rsidR="00E264C3" w:rsidRPr="00975B54" w:rsidTr="0058287D">
        <w:trPr>
          <w:trHeight w:val="784"/>
        </w:trPr>
        <w:tc>
          <w:tcPr>
            <w:tcW w:w="2127" w:type="dxa"/>
            <w:vMerge/>
            <w:tcBorders>
              <w:top w:val="single" w:sz="4" w:space="0" w:color="000000"/>
              <w:left w:val="single" w:sz="4" w:space="0" w:color="000000"/>
              <w:bottom w:val="single" w:sz="4" w:space="0" w:color="000000"/>
              <w:right w:val="single" w:sz="4" w:space="0" w:color="000000"/>
            </w:tcBorders>
          </w:tcPr>
          <w:p w:rsidR="00E264C3" w:rsidRPr="00975B54" w:rsidRDefault="00E264C3" w:rsidP="00E264C3">
            <w:pPr>
              <w:widowControl w:val="0"/>
              <w:pBdr>
                <w:top w:val="nil"/>
                <w:left w:val="nil"/>
                <w:bottom w:val="nil"/>
                <w:right w:val="nil"/>
                <w:between w:val="nil"/>
              </w:pBdr>
              <w:spacing w:after="0" w:line="276" w:lineRule="auto"/>
              <w:jc w:val="center"/>
              <w:rPr>
                <w:sz w:val="20"/>
                <w:szCs w:val="20"/>
              </w:rPr>
            </w:pPr>
          </w:p>
        </w:tc>
        <w:tc>
          <w:tcPr>
            <w:tcW w:w="1701" w:type="dxa"/>
            <w:vMerge/>
            <w:tcBorders>
              <w:top w:val="single" w:sz="4" w:space="0" w:color="000000"/>
              <w:left w:val="single" w:sz="4" w:space="0" w:color="000000"/>
              <w:right w:val="single" w:sz="4" w:space="0" w:color="000000"/>
            </w:tcBorders>
          </w:tcPr>
          <w:p w:rsidR="00E264C3" w:rsidRPr="00975B54" w:rsidRDefault="00E264C3" w:rsidP="00E264C3">
            <w:pPr>
              <w:widowControl w:val="0"/>
              <w:pBdr>
                <w:top w:val="nil"/>
                <w:left w:val="nil"/>
                <w:bottom w:val="nil"/>
                <w:right w:val="nil"/>
                <w:between w:val="nil"/>
              </w:pBdr>
              <w:spacing w:after="0" w:line="276" w:lineRule="auto"/>
              <w:jc w:val="center"/>
              <w:rPr>
                <w:sz w:val="20"/>
                <w:szCs w:val="20"/>
              </w:rPr>
            </w:pPr>
          </w:p>
        </w:tc>
        <w:tc>
          <w:tcPr>
            <w:tcW w:w="2835" w:type="dxa"/>
            <w:vMerge/>
            <w:tcBorders>
              <w:left w:val="single" w:sz="4" w:space="0" w:color="000000"/>
            </w:tcBorders>
          </w:tcPr>
          <w:p w:rsidR="00E264C3" w:rsidRPr="00975B54" w:rsidRDefault="00E264C3" w:rsidP="00E264C3">
            <w:pPr>
              <w:widowControl w:val="0"/>
              <w:pBdr>
                <w:top w:val="nil"/>
                <w:left w:val="nil"/>
                <w:bottom w:val="nil"/>
                <w:right w:val="nil"/>
                <w:between w:val="nil"/>
              </w:pBdr>
              <w:spacing w:after="0" w:line="276" w:lineRule="auto"/>
              <w:jc w:val="center"/>
              <w:rPr>
                <w:sz w:val="20"/>
                <w:szCs w:val="20"/>
              </w:rPr>
            </w:pPr>
          </w:p>
        </w:tc>
        <w:tc>
          <w:tcPr>
            <w:tcW w:w="1979" w:type="dxa"/>
          </w:tcPr>
          <w:p w:rsidR="00E264C3" w:rsidRPr="00975B54" w:rsidRDefault="00E264C3" w:rsidP="00E264C3">
            <w:pPr>
              <w:spacing w:line="300" w:lineRule="auto"/>
              <w:ind w:left="28"/>
              <w:jc w:val="center"/>
              <w:rPr>
                <w:sz w:val="20"/>
                <w:szCs w:val="20"/>
              </w:rPr>
            </w:pPr>
            <w:r w:rsidRPr="00975B54">
              <w:rPr>
                <w:sz w:val="20"/>
                <w:szCs w:val="20"/>
              </w:rPr>
              <w:t>Nr.</w:t>
            </w:r>
          </w:p>
        </w:tc>
        <w:tc>
          <w:tcPr>
            <w:tcW w:w="1851" w:type="dxa"/>
          </w:tcPr>
          <w:p w:rsidR="00E264C3" w:rsidRPr="00975B54" w:rsidRDefault="00E264C3" w:rsidP="00E264C3">
            <w:pPr>
              <w:spacing w:line="300" w:lineRule="auto"/>
              <w:ind w:left="0"/>
              <w:jc w:val="center"/>
              <w:rPr>
                <w:sz w:val="20"/>
                <w:szCs w:val="20"/>
              </w:rPr>
            </w:pPr>
            <w:r w:rsidRPr="00975B54">
              <w:rPr>
                <w:sz w:val="20"/>
                <w:szCs w:val="20"/>
              </w:rPr>
              <w:t>Licencēšanas</w:t>
            </w:r>
          </w:p>
          <w:p w:rsidR="00E264C3" w:rsidRPr="00975B54" w:rsidRDefault="00E264C3" w:rsidP="00E264C3">
            <w:pPr>
              <w:spacing w:line="300" w:lineRule="auto"/>
              <w:ind w:left="-109"/>
              <w:jc w:val="center"/>
              <w:rPr>
                <w:sz w:val="20"/>
                <w:szCs w:val="20"/>
              </w:rPr>
            </w:pPr>
            <w:r w:rsidRPr="00975B54">
              <w:rPr>
                <w:sz w:val="20"/>
                <w:szCs w:val="20"/>
              </w:rPr>
              <w:t>datums</w:t>
            </w:r>
          </w:p>
          <w:p w:rsidR="00E264C3" w:rsidRPr="00975B54" w:rsidRDefault="00E264C3" w:rsidP="00E264C3">
            <w:pPr>
              <w:spacing w:line="300" w:lineRule="auto"/>
              <w:jc w:val="center"/>
              <w:rPr>
                <w:sz w:val="20"/>
                <w:szCs w:val="20"/>
              </w:rPr>
            </w:pPr>
          </w:p>
        </w:tc>
      </w:tr>
      <w:tr w:rsidR="00E264C3" w:rsidRPr="00975B54" w:rsidTr="0058287D">
        <w:trPr>
          <w:trHeight w:val="784"/>
        </w:trPr>
        <w:tc>
          <w:tcPr>
            <w:tcW w:w="2127" w:type="dxa"/>
            <w:tcBorders>
              <w:left w:val="single" w:sz="4" w:space="0" w:color="000000"/>
              <w:right w:val="single" w:sz="4" w:space="0" w:color="000000"/>
            </w:tcBorders>
          </w:tcPr>
          <w:p w:rsidR="00E264C3" w:rsidRPr="00975B54" w:rsidRDefault="00E264C3" w:rsidP="00E264C3">
            <w:pPr>
              <w:spacing w:line="300" w:lineRule="auto"/>
              <w:ind w:left="39" w:hanging="39"/>
              <w:rPr>
                <w:sz w:val="20"/>
                <w:szCs w:val="20"/>
              </w:rPr>
            </w:pPr>
            <w:r w:rsidRPr="00975B54">
              <w:rPr>
                <w:sz w:val="20"/>
                <w:szCs w:val="20"/>
              </w:rPr>
              <w:t>Vispārējās pirmsskolas izglītības programma</w:t>
            </w:r>
          </w:p>
        </w:tc>
        <w:tc>
          <w:tcPr>
            <w:tcW w:w="1701" w:type="dxa"/>
            <w:tcBorders>
              <w:left w:val="single" w:sz="4" w:space="0" w:color="000000"/>
              <w:right w:val="single" w:sz="4" w:space="0" w:color="000000"/>
            </w:tcBorders>
          </w:tcPr>
          <w:p w:rsidR="00E264C3" w:rsidRPr="00975B54" w:rsidRDefault="00E264C3" w:rsidP="00E264C3">
            <w:pPr>
              <w:spacing w:line="300" w:lineRule="auto"/>
              <w:ind w:left="37"/>
              <w:jc w:val="center"/>
              <w:rPr>
                <w:sz w:val="20"/>
                <w:szCs w:val="20"/>
              </w:rPr>
            </w:pPr>
            <w:r w:rsidRPr="00975B54">
              <w:rPr>
                <w:sz w:val="20"/>
                <w:szCs w:val="20"/>
              </w:rPr>
              <w:t>01011111</w:t>
            </w:r>
          </w:p>
        </w:tc>
        <w:tc>
          <w:tcPr>
            <w:tcW w:w="2835" w:type="dxa"/>
            <w:tcBorders>
              <w:left w:val="single" w:sz="4" w:space="0" w:color="000000"/>
            </w:tcBorders>
          </w:tcPr>
          <w:p w:rsidR="00E264C3" w:rsidRPr="00975B54" w:rsidRDefault="00122D54" w:rsidP="00122D54">
            <w:pPr>
              <w:spacing w:line="300" w:lineRule="auto"/>
              <w:ind w:left="28" w:firstLine="0"/>
              <w:rPr>
                <w:sz w:val="20"/>
                <w:szCs w:val="20"/>
              </w:rPr>
            </w:pPr>
            <w:r>
              <w:rPr>
                <w:sz w:val="20"/>
                <w:szCs w:val="20"/>
              </w:rPr>
              <w:t>Kurzemes iela 5, Tukumā, Tukuma novadā, LV-3101</w:t>
            </w:r>
          </w:p>
        </w:tc>
        <w:tc>
          <w:tcPr>
            <w:tcW w:w="1979" w:type="dxa"/>
          </w:tcPr>
          <w:p w:rsidR="00E264C3" w:rsidRPr="00975B54" w:rsidRDefault="00E264C3" w:rsidP="00E264C3">
            <w:pPr>
              <w:spacing w:line="300" w:lineRule="auto"/>
              <w:ind w:left="170"/>
              <w:jc w:val="center"/>
              <w:rPr>
                <w:sz w:val="20"/>
                <w:szCs w:val="20"/>
              </w:rPr>
            </w:pPr>
            <w:r w:rsidRPr="00975B54">
              <w:rPr>
                <w:sz w:val="20"/>
                <w:szCs w:val="20"/>
              </w:rPr>
              <w:t>V-5990</w:t>
            </w:r>
          </w:p>
        </w:tc>
        <w:tc>
          <w:tcPr>
            <w:tcW w:w="1851" w:type="dxa"/>
          </w:tcPr>
          <w:p w:rsidR="00E264C3" w:rsidRPr="00975B54" w:rsidRDefault="00E264C3" w:rsidP="00E264C3">
            <w:pPr>
              <w:spacing w:line="300" w:lineRule="auto"/>
              <w:ind w:left="0"/>
              <w:jc w:val="center"/>
              <w:rPr>
                <w:sz w:val="20"/>
                <w:szCs w:val="20"/>
              </w:rPr>
            </w:pPr>
            <w:r w:rsidRPr="00975B54">
              <w:rPr>
                <w:sz w:val="20"/>
                <w:szCs w:val="20"/>
              </w:rPr>
              <w:t>13.12.2012.</w:t>
            </w:r>
          </w:p>
        </w:tc>
      </w:tr>
    </w:tbl>
    <w:p w:rsidR="00E264C3" w:rsidRPr="00CF513F" w:rsidRDefault="00E264C3" w:rsidP="00E264C3">
      <w:pPr>
        <w:spacing w:after="120"/>
        <w:ind w:left="0" w:firstLine="0"/>
      </w:pPr>
    </w:p>
    <w:p w:rsidR="009A1D13" w:rsidRPr="009A1D13" w:rsidRDefault="009A1D13" w:rsidP="003A6B68">
      <w:pPr>
        <w:pStyle w:val="ListParagraph"/>
        <w:numPr>
          <w:ilvl w:val="0"/>
          <w:numId w:val="41"/>
        </w:numPr>
        <w:autoSpaceDE w:val="0"/>
        <w:spacing w:before="240" w:after="240"/>
        <w:jc w:val="center"/>
        <w:rPr>
          <w:b/>
          <w:szCs w:val="24"/>
        </w:rPr>
      </w:pPr>
      <w:r w:rsidRPr="009A1D13">
        <w:rPr>
          <w:b/>
          <w:szCs w:val="24"/>
        </w:rPr>
        <w:t>Izglītīb</w:t>
      </w:r>
      <w:r>
        <w:rPr>
          <w:b/>
          <w:szCs w:val="24"/>
        </w:rPr>
        <w:t>as iestādes darbības pamatmērķi</w:t>
      </w:r>
    </w:p>
    <w:p w:rsidR="009A1D13" w:rsidRPr="009A1D13" w:rsidRDefault="009A1D13" w:rsidP="009A1D13">
      <w:pPr>
        <w:spacing w:after="0" w:line="240" w:lineRule="auto"/>
        <w:ind w:left="10" w:firstLine="720"/>
        <w:rPr>
          <w:szCs w:val="24"/>
          <w:lang w:val="lv"/>
        </w:rPr>
      </w:pPr>
      <w:r w:rsidRPr="009A1D13">
        <w:rPr>
          <w:b/>
          <w:szCs w:val="24"/>
        </w:rPr>
        <w:t>Izglītības iestādes misija</w:t>
      </w:r>
      <w:r w:rsidRPr="009A1D13">
        <w:rPr>
          <w:szCs w:val="24"/>
        </w:rPr>
        <w:t xml:space="preserve"> – </w:t>
      </w:r>
      <w:r w:rsidRPr="009A1D13">
        <w:rPr>
          <w:szCs w:val="24"/>
          <w:lang w:val="lv"/>
        </w:rPr>
        <w:t xml:space="preserve">Pilnveidot kompetenču pieeju mācību saturā, veicot     audzināšanas un mācību procesu, kurā izglītojamie praktiskā darbībā integrēti apgūst zināšanas, izpratni un pamat prasmes visās mācību jomās, attīsta caurviju prasmes un veido vērtībās balstītus ieradumus. </w:t>
      </w:r>
    </w:p>
    <w:p w:rsidR="009A1D13" w:rsidRPr="009A1D13" w:rsidRDefault="009A1D13" w:rsidP="009A1D13">
      <w:pPr>
        <w:pStyle w:val="ListParagraph"/>
        <w:spacing w:after="0" w:line="240" w:lineRule="auto"/>
        <w:ind w:left="142" w:firstLine="142"/>
        <w:rPr>
          <w:rFonts w:cs="Times New Roman"/>
          <w:szCs w:val="24"/>
        </w:rPr>
      </w:pPr>
    </w:p>
    <w:p w:rsidR="009A1D13" w:rsidRPr="009A1D13" w:rsidRDefault="009A1D13" w:rsidP="009A1D13">
      <w:pPr>
        <w:spacing w:after="0" w:line="240" w:lineRule="auto"/>
        <w:ind w:left="0" w:firstLine="720"/>
        <w:rPr>
          <w:szCs w:val="24"/>
        </w:rPr>
      </w:pPr>
      <w:r w:rsidRPr="009A1D13">
        <w:rPr>
          <w:b/>
          <w:szCs w:val="24"/>
        </w:rPr>
        <w:t xml:space="preserve"> Izglītības iestādes vīzija  par izglītojamo</w:t>
      </w:r>
      <w:r w:rsidRPr="009A1D13">
        <w:rPr>
          <w:szCs w:val="24"/>
        </w:rPr>
        <w:t xml:space="preserve"> – </w:t>
      </w:r>
      <w:r w:rsidRPr="009A1D13">
        <w:rPr>
          <w:szCs w:val="24"/>
          <w:lang w:val="lv"/>
        </w:rPr>
        <w:t xml:space="preserve">Iestāde, kurā bērns ir ieinteresēts, motivēts, patstāvīgs, zinātkārs, radošs un tic brīnumiem nebaidoties kļūdīties.  </w:t>
      </w:r>
    </w:p>
    <w:p w:rsidR="009A1D13" w:rsidRPr="005C048B" w:rsidRDefault="009A1D13" w:rsidP="009A1D13">
      <w:pPr>
        <w:pStyle w:val="ListParagraph"/>
        <w:ind w:left="142" w:firstLine="142"/>
        <w:rPr>
          <w:rFonts w:cs="Times New Roman"/>
          <w:szCs w:val="24"/>
        </w:rPr>
      </w:pPr>
    </w:p>
    <w:p w:rsidR="00CF513F" w:rsidRPr="00CF513F" w:rsidRDefault="009A1D13" w:rsidP="00CF513F">
      <w:pPr>
        <w:spacing w:after="0" w:line="240" w:lineRule="auto"/>
        <w:ind w:left="0" w:firstLine="720"/>
        <w:rPr>
          <w:szCs w:val="24"/>
          <w:lang w:val="lv"/>
        </w:rPr>
      </w:pPr>
      <w:r w:rsidRPr="007273AE">
        <w:rPr>
          <w:b/>
          <w:szCs w:val="24"/>
        </w:rPr>
        <w:t xml:space="preserve"> Izglītības iestādes vērtības cilvēkcentrētā veidā</w:t>
      </w:r>
      <w:r w:rsidRPr="007273AE">
        <w:rPr>
          <w:szCs w:val="24"/>
        </w:rPr>
        <w:t xml:space="preserve"> – </w:t>
      </w:r>
      <w:r w:rsidR="00CF513F">
        <w:rPr>
          <w:szCs w:val="24"/>
          <w:lang w:val="lv"/>
        </w:rPr>
        <w:t>bērns, drošība, cieņa</w:t>
      </w:r>
    </w:p>
    <w:p w:rsidR="00CF513F" w:rsidRPr="004C7BA5" w:rsidRDefault="004C7BA5" w:rsidP="004C7BA5">
      <w:pPr>
        <w:pStyle w:val="ListParagraph"/>
        <w:numPr>
          <w:ilvl w:val="1"/>
          <w:numId w:val="42"/>
        </w:numPr>
        <w:autoSpaceDE w:val="0"/>
        <w:spacing w:before="240" w:after="240"/>
        <w:rPr>
          <w:b/>
          <w:szCs w:val="24"/>
        </w:rPr>
      </w:pPr>
      <w:r>
        <w:rPr>
          <w:b/>
          <w:szCs w:val="24"/>
        </w:rPr>
        <w:t xml:space="preserve"> </w:t>
      </w:r>
      <w:r w:rsidR="00CF513F" w:rsidRPr="004C7BA5">
        <w:rPr>
          <w:b/>
          <w:szCs w:val="24"/>
        </w:rPr>
        <w:t>Iestādes darbības mērķis</w:t>
      </w:r>
    </w:p>
    <w:p w:rsidR="0003251F" w:rsidRPr="00CF513F" w:rsidRDefault="0003251F" w:rsidP="0003251F">
      <w:pPr>
        <w:pStyle w:val="ListParagraph"/>
        <w:autoSpaceDE w:val="0"/>
        <w:spacing w:before="240" w:after="240"/>
        <w:ind w:left="1080" w:firstLine="0"/>
        <w:rPr>
          <w:b/>
          <w:szCs w:val="24"/>
        </w:rPr>
      </w:pPr>
    </w:p>
    <w:p w:rsidR="0003251F" w:rsidRPr="003A6B68" w:rsidRDefault="00CF513F" w:rsidP="0003251F">
      <w:pPr>
        <w:pStyle w:val="ListParagraph"/>
        <w:spacing w:line="276" w:lineRule="auto"/>
        <w:ind w:left="0"/>
        <w:jc w:val="both"/>
        <w:rPr>
          <w:rFonts w:cs="Times New Roman"/>
          <w:szCs w:val="24"/>
        </w:rPr>
      </w:pPr>
      <w:r w:rsidRPr="00996BA0">
        <w:rPr>
          <w:b/>
          <w:bCs/>
          <w:szCs w:val="24"/>
        </w:rPr>
        <w:t>Mērķis</w:t>
      </w:r>
      <w:r w:rsidRPr="00996BA0">
        <w:rPr>
          <w:szCs w:val="24"/>
        </w:rPr>
        <w:t>:</w:t>
      </w:r>
      <w:r w:rsidRPr="00996BA0">
        <w:t xml:space="preserve"> </w:t>
      </w:r>
      <w:r w:rsidR="00667793" w:rsidRPr="003A6B68">
        <w:rPr>
          <w:rStyle w:val="Strong"/>
          <w:rFonts w:cs="Times New Roman"/>
          <w:b w:val="0"/>
        </w:rPr>
        <w:t>Mūsu mērķis īstenot izglītības programmā noteikto izglītības saturu, kas sekmē bērna vispusīgu un harmonisku attīstību, ievērojot bērna attīstības likumsakarības un vajadzības, un radīt interesi par latviešu tradīcijām un gadskārtām. Mērķi īsteno rotaļnodarbībās ar integrētu mācību saturu un bērna patstāvīgā darbībā visas dienas garumā.</w:t>
      </w:r>
    </w:p>
    <w:p w:rsidR="00DD5E29" w:rsidRPr="003A6B68" w:rsidRDefault="00DD5E29" w:rsidP="0003251F">
      <w:pPr>
        <w:pStyle w:val="ListParagraph"/>
        <w:spacing w:line="276" w:lineRule="auto"/>
        <w:ind w:left="0"/>
        <w:jc w:val="both"/>
        <w:rPr>
          <w:rFonts w:cs="Times New Roman"/>
          <w:szCs w:val="24"/>
        </w:rPr>
      </w:pPr>
    </w:p>
    <w:p w:rsidR="00DD5E29" w:rsidRDefault="00DD5E29" w:rsidP="004C7BA5">
      <w:pPr>
        <w:pStyle w:val="ListParagraph"/>
        <w:numPr>
          <w:ilvl w:val="1"/>
          <w:numId w:val="42"/>
        </w:numPr>
        <w:spacing w:line="276" w:lineRule="auto"/>
        <w:jc w:val="both"/>
        <w:rPr>
          <w:b/>
          <w:szCs w:val="24"/>
        </w:rPr>
      </w:pPr>
      <w:r w:rsidRPr="00DD5E29">
        <w:rPr>
          <w:b/>
          <w:szCs w:val="24"/>
        </w:rPr>
        <w:t>Sasniedzamie rezultāti</w:t>
      </w:r>
    </w:p>
    <w:p w:rsidR="00DD5E29" w:rsidRPr="00DD5E29" w:rsidRDefault="00DD5E29" w:rsidP="00DD5E29">
      <w:pPr>
        <w:pStyle w:val="ListParagraph"/>
        <w:numPr>
          <w:ilvl w:val="0"/>
          <w:numId w:val="40"/>
        </w:numPr>
        <w:spacing w:before="240" w:after="0" w:line="240" w:lineRule="auto"/>
        <w:rPr>
          <w:szCs w:val="24"/>
        </w:rPr>
      </w:pPr>
      <w:r w:rsidRPr="00DD5E29">
        <w:rPr>
          <w:szCs w:val="24"/>
        </w:rPr>
        <w:t>ir nodrošināta katram bērnam kvalitatīvas izglītības iespējas drošā, labestīgā vidē;</w:t>
      </w:r>
    </w:p>
    <w:p w:rsidR="00DD5E29" w:rsidRPr="00DD5E29" w:rsidRDefault="00DD5E29" w:rsidP="00DD5E29">
      <w:pPr>
        <w:pStyle w:val="ListParagraph"/>
        <w:numPr>
          <w:ilvl w:val="0"/>
          <w:numId w:val="40"/>
        </w:numPr>
        <w:spacing w:before="240" w:after="0" w:line="240" w:lineRule="auto"/>
        <w:rPr>
          <w:szCs w:val="24"/>
        </w:rPr>
      </w:pPr>
      <w:r w:rsidRPr="00DD5E29">
        <w:rPr>
          <w:sz w:val="14"/>
          <w:szCs w:val="14"/>
        </w:rPr>
        <w:t xml:space="preserve"> </w:t>
      </w:r>
      <w:r>
        <w:rPr>
          <w:szCs w:val="24"/>
        </w:rPr>
        <w:t>i</w:t>
      </w:r>
      <w:r w:rsidRPr="00DD5E29">
        <w:rPr>
          <w:szCs w:val="24"/>
        </w:rPr>
        <w:t>r nodrošināta katram bērnam individuālā pieeja, ņemot vērā viņa individuālo attīstību, prasmes un iemaņas;</w:t>
      </w:r>
    </w:p>
    <w:p w:rsidR="00DD5E29" w:rsidRPr="00DD5E29" w:rsidRDefault="00DD5E29" w:rsidP="00DD5E29">
      <w:pPr>
        <w:pStyle w:val="ListParagraph"/>
        <w:numPr>
          <w:ilvl w:val="0"/>
          <w:numId w:val="40"/>
        </w:numPr>
        <w:spacing w:before="240" w:after="0" w:line="240" w:lineRule="auto"/>
        <w:rPr>
          <w:szCs w:val="24"/>
        </w:rPr>
      </w:pPr>
      <w:r w:rsidRPr="00DD5E29">
        <w:rPr>
          <w:sz w:val="14"/>
          <w:szCs w:val="14"/>
        </w:rPr>
        <w:t xml:space="preserve"> </w:t>
      </w:r>
      <w:r w:rsidRPr="00DD5E29">
        <w:rPr>
          <w:szCs w:val="24"/>
        </w:rPr>
        <w:t>radīti priekšnoteikumi bērnu sociālo iemaņu attīstībai</w:t>
      </w:r>
    </w:p>
    <w:p w:rsidR="00DD5E29" w:rsidRPr="00DD5E29" w:rsidRDefault="00DD5E29" w:rsidP="00DD5E29">
      <w:pPr>
        <w:pStyle w:val="ListParagraph"/>
        <w:numPr>
          <w:ilvl w:val="0"/>
          <w:numId w:val="40"/>
        </w:numPr>
        <w:spacing w:before="240" w:after="0" w:line="240" w:lineRule="auto"/>
        <w:rPr>
          <w:szCs w:val="24"/>
        </w:rPr>
      </w:pPr>
      <w:r w:rsidRPr="00DD5E29">
        <w:rPr>
          <w:sz w:val="14"/>
          <w:szCs w:val="14"/>
        </w:rPr>
        <w:t xml:space="preserve"> </w:t>
      </w:r>
      <w:r w:rsidRPr="00DD5E29">
        <w:rPr>
          <w:szCs w:val="24"/>
        </w:rPr>
        <w:t>veicināta sadarbība starp vecākiem un pirmsskolas darbiniekiem kopīgu mērķu sasniegšanai.</w:t>
      </w:r>
    </w:p>
    <w:p w:rsidR="00DD5E29" w:rsidRPr="00DD5E29" w:rsidRDefault="00DD5E29" w:rsidP="00DD5E29">
      <w:pPr>
        <w:spacing w:line="276" w:lineRule="auto"/>
        <w:ind w:left="720" w:firstLine="0"/>
        <w:rPr>
          <w:b/>
          <w:szCs w:val="24"/>
        </w:rPr>
      </w:pPr>
    </w:p>
    <w:p w:rsidR="0003251F" w:rsidRPr="0003251F" w:rsidRDefault="0003251F" w:rsidP="0003251F">
      <w:pPr>
        <w:spacing w:before="120"/>
        <w:ind w:left="0" w:firstLine="720"/>
        <w:rPr>
          <w:b/>
          <w:szCs w:val="24"/>
        </w:rPr>
      </w:pPr>
      <w:r>
        <w:rPr>
          <w:b/>
          <w:szCs w:val="24"/>
        </w:rPr>
        <w:t>2</w:t>
      </w:r>
      <w:r w:rsidR="00DD5E29">
        <w:rPr>
          <w:b/>
          <w:szCs w:val="24"/>
        </w:rPr>
        <w:t>.3</w:t>
      </w:r>
      <w:r>
        <w:rPr>
          <w:b/>
          <w:szCs w:val="24"/>
        </w:rPr>
        <w:t>. Audzināšanas darba virzieni, uzdevumi trim gadiem</w:t>
      </w:r>
      <w:r w:rsidR="009A16CE">
        <w:rPr>
          <w:b/>
          <w:szCs w:val="24"/>
        </w:rPr>
        <w:t xml:space="preserve"> un to plānotie rezultāti</w:t>
      </w:r>
    </w:p>
    <w:p w:rsidR="0003251F" w:rsidRPr="0003251F" w:rsidRDefault="0003251F" w:rsidP="0003251F">
      <w:pPr>
        <w:ind w:left="0" w:firstLine="360"/>
        <w:rPr>
          <w:szCs w:val="24"/>
        </w:rPr>
      </w:pPr>
      <w:r w:rsidRPr="0003251F">
        <w:rPr>
          <w:szCs w:val="24"/>
        </w:rPr>
        <w:t>1. Izglītojamā audzināšana par krietnu cilvēku, veicinot izpratni par vērtībām un tikumiem nodarbībās un ārpus nodarbību laikā;</w:t>
      </w:r>
    </w:p>
    <w:p w:rsidR="0003251F" w:rsidRPr="0003251F" w:rsidRDefault="0003251F" w:rsidP="0003251F">
      <w:pPr>
        <w:pStyle w:val="ListParagraph"/>
        <w:ind w:left="360" w:firstLine="0"/>
        <w:rPr>
          <w:szCs w:val="24"/>
        </w:rPr>
      </w:pPr>
      <w:r w:rsidRPr="0003251F">
        <w:rPr>
          <w:szCs w:val="24"/>
        </w:rPr>
        <w:t>2. Sadarbība audzināšanas procesā (izglītojamā, pedagoga, ģimenes);</w:t>
      </w:r>
    </w:p>
    <w:p w:rsidR="0003251F" w:rsidRPr="0003251F" w:rsidRDefault="0003251F" w:rsidP="0003251F">
      <w:pPr>
        <w:pStyle w:val="ListParagraph"/>
        <w:ind w:left="0" w:firstLine="360"/>
        <w:rPr>
          <w:szCs w:val="24"/>
        </w:rPr>
      </w:pPr>
      <w:r w:rsidRPr="0003251F">
        <w:rPr>
          <w:szCs w:val="24"/>
        </w:rPr>
        <w:t>3. Pedagogu kompetence un atbildība audzināšanas darbībā nodarbībās un ārpus nodarbību aktivitātēs;</w:t>
      </w:r>
    </w:p>
    <w:p w:rsidR="00D76908" w:rsidRPr="00114970" w:rsidRDefault="0003251F" w:rsidP="00114970">
      <w:pPr>
        <w:pStyle w:val="ListParagraph"/>
        <w:ind w:left="0" w:firstLine="360"/>
        <w:rPr>
          <w:szCs w:val="24"/>
        </w:rPr>
      </w:pPr>
      <w:r w:rsidRPr="0003251F">
        <w:rPr>
          <w:szCs w:val="24"/>
        </w:rPr>
        <w:t>4. Valsts svētku, atceres un atzīmējamo dienu, valsts simbolu ( valsts karoga, valsts himnas, valsts ģerboņa</w:t>
      </w:r>
      <w:r w:rsidR="00114970">
        <w:rPr>
          <w:szCs w:val="24"/>
        </w:rPr>
        <w:t xml:space="preserve"> ) lietošana izglītības iestādē.</w:t>
      </w:r>
    </w:p>
    <w:p w:rsidR="00D76908" w:rsidRPr="0003251F" w:rsidRDefault="00D76908" w:rsidP="0003251F">
      <w:pPr>
        <w:pStyle w:val="ListParagraph"/>
        <w:ind w:left="0" w:firstLine="360"/>
        <w:rPr>
          <w:szCs w:val="24"/>
        </w:rPr>
      </w:pPr>
    </w:p>
    <w:p w:rsidR="0003251F" w:rsidRPr="0003251F" w:rsidRDefault="009A16CE" w:rsidP="0003251F">
      <w:pPr>
        <w:pStyle w:val="ListParagraph"/>
        <w:ind w:left="360" w:firstLine="0"/>
        <w:rPr>
          <w:b/>
          <w:szCs w:val="24"/>
        </w:rPr>
      </w:pPr>
      <w:r>
        <w:rPr>
          <w:b/>
          <w:szCs w:val="24"/>
        </w:rPr>
        <w:tab/>
      </w:r>
      <w:r w:rsidR="0003251F">
        <w:rPr>
          <w:b/>
          <w:szCs w:val="24"/>
        </w:rPr>
        <w:t>Audzināšanas uzdevumi</w:t>
      </w:r>
      <w:r>
        <w:rPr>
          <w:b/>
          <w:szCs w:val="24"/>
        </w:rPr>
        <w:t>:</w:t>
      </w:r>
    </w:p>
    <w:p w:rsidR="009A16CE" w:rsidRDefault="0003251F" w:rsidP="00DD5E29">
      <w:pPr>
        <w:pStyle w:val="ListParagraph"/>
        <w:numPr>
          <w:ilvl w:val="0"/>
          <w:numId w:val="7"/>
        </w:numPr>
        <w:spacing w:line="276" w:lineRule="auto"/>
        <w:jc w:val="both"/>
        <w:rPr>
          <w:szCs w:val="24"/>
        </w:rPr>
      </w:pPr>
      <w:r w:rsidRPr="0003251F">
        <w:rPr>
          <w:szCs w:val="24"/>
        </w:rPr>
        <w:t xml:space="preserve">Audzināšanas procesā izglītojamiem izkopt būtiskākos tikumus: atbildību, centību, drosmi, godīgumu, gudrību, laipnību, </w:t>
      </w:r>
      <w:r w:rsidRPr="009A16CE">
        <w:rPr>
          <w:szCs w:val="24"/>
        </w:rPr>
        <w:t xml:space="preserve">līdzcietību, mērenību, savaldību, solidaritāti, taisnīgumu un toleranci, kā arī drošības un veselīga dzīvesveida izpratni un pielietošanu ikdienā; </w:t>
      </w:r>
    </w:p>
    <w:p w:rsidR="0003251F" w:rsidRPr="009A16CE" w:rsidRDefault="0003251F" w:rsidP="009A16CE">
      <w:pPr>
        <w:pStyle w:val="ListParagraph"/>
        <w:spacing w:line="276" w:lineRule="auto"/>
        <w:ind w:left="360" w:firstLine="360"/>
        <w:jc w:val="both"/>
        <w:rPr>
          <w:szCs w:val="24"/>
        </w:rPr>
      </w:pPr>
      <w:r w:rsidRPr="009A16CE">
        <w:rPr>
          <w:i/>
          <w:szCs w:val="24"/>
        </w:rPr>
        <w:t>Plānotais rezultāts</w:t>
      </w:r>
      <w:r w:rsidRPr="009A16CE">
        <w:rPr>
          <w:b/>
          <w:szCs w:val="24"/>
        </w:rPr>
        <w:t xml:space="preserve"> :</w:t>
      </w:r>
      <w:r w:rsidRPr="009A16CE">
        <w:rPr>
          <w:szCs w:val="24"/>
        </w:rPr>
        <w:t xml:space="preserve"> Ikdienas situāciju pārrunāšana ar bērniem. Izstrādātas piktogrammas grupas noteikumiem un pienākumiem, tie tiek ievēroti. Literāro darbu izmantošana pedagoģiskajā procesā tikumu izpratnes veidošanā. Izpratne par mācīšanās nozīmīgumu ( sadarbība ar skolu, mācību ekskursijas uz vecāku darbavietām u.c ). Pozitīvas uzvedības aktualizēšana, atbalstīšana, pieklājības un cieņpilnas izturēšanās aktualizēšana, uzvedības un emociju izpausmju kontrole un vadība, rūpes par citiem, līdzcietības, empātijas veidošana piedaloties dažādās, piemēram, labdarības akcijās. Regulāras pārrunas par drošības jautājumiem atbilstoši tematikai. Veselīga dzīvesveida aktualizēšana ikdienā.</w:t>
      </w:r>
    </w:p>
    <w:p w:rsidR="009A16CE" w:rsidRDefault="0003251F" w:rsidP="00DD5E29">
      <w:pPr>
        <w:pStyle w:val="ListParagraph"/>
        <w:numPr>
          <w:ilvl w:val="0"/>
          <w:numId w:val="7"/>
        </w:numPr>
        <w:spacing w:line="276" w:lineRule="auto"/>
        <w:jc w:val="both"/>
        <w:rPr>
          <w:szCs w:val="24"/>
        </w:rPr>
      </w:pPr>
      <w:r w:rsidRPr="0003251F">
        <w:rPr>
          <w:szCs w:val="24"/>
        </w:rPr>
        <w:t xml:space="preserve"> Organizēt pasākumus izglītojamo patriotisma audzināšanā – valsts svētku svinēšana, gadskārtu svētki.</w:t>
      </w:r>
    </w:p>
    <w:p w:rsidR="0003251F" w:rsidRPr="009A16CE" w:rsidRDefault="0003251F" w:rsidP="009A16CE">
      <w:pPr>
        <w:pStyle w:val="ListParagraph"/>
        <w:spacing w:line="276" w:lineRule="auto"/>
        <w:ind w:left="360" w:firstLine="360"/>
        <w:jc w:val="both"/>
        <w:rPr>
          <w:szCs w:val="24"/>
        </w:rPr>
      </w:pPr>
      <w:r w:rsidRPr="009A16CE">
        <w:rPr>
          <w:i/>
          <w:szCs w:val="24"/>
        </w:rPr>
        <w:t>Plānotais rezultāts</w:t>
      </w:r>
      <w:r w:rsidRPr="009A16CE">
        <w:rPr>
          <w:szCs w:val="24"/>
        </w:rPr>
        <w:t xml:space="preserve"> : Bērniem pārredzami patriotisma stendi grupu telpās, latviešu klasiķu daiļdarbu un mūzikas repertuāra izvēle mācību procesā, koncerti, izstādes, radošās darbnīcas, ekskursijas.</w:t>
      </w:r>
    </w:p>
    <w:p w:rsidR="0003251F" w:rsidRPr="009A16CE" w:rsidRDefault="0003251F" w:rsidP="00DD5E29">
      <w:pPr>
        <w:pStyle w:val="ListParagraph"/>
        <w:numPr>
          <w:ilvl w:val="0"/>
          <w:numId w:val="7"/>
        </w:numPr>
        <w:spacing w:line="276" w:lineRule="auto"/>
        <w:jc w:val="both"/>
        <w:rPr>
          <w:szCs w:val="24"/>
        </w:rPr>
      </w:pPr>
      <w:r w:rsidRPr="0003251F">
        <w:rPr>
          <w:szCs w:val="24"/>
        </w:rPr>
        <w:t xml:space="preserve">Sekmēt bērna personības apzināšanos un attīstību, ievērojot viņa vajadzības, intereses, spējas, pieredzi, mērķtiecīgi attīstot </w:t>
      </w:r>
      <w:r w:rsidRPr="009A16CE">
        <w:rPr>
          <w:szCs w:val="24"/>
        </w:rPr>
        <w:t>domāšanas prasmes, radošumu un pašizpausmi īstenojot kompetenču pieejā balstītu mācību un audzināšanas procesu.</w:t>
      </w:r>
    </w:p>
    <w:p w:rsidR="0003251F" w:rsidRPr="009A16CE" w:rsidRDefault="0003251F" w:rsidP="009A16CE">
      <w:pPr>
        <w:pStyle w:val="ListParagraph"/>
        <w:spacing w:line="276" w:lineRule="auto"/>
        <w:ind w:left="360" w:firstLine="360"/>
        <w:jc w:val="both"/>
        <w:rPr>
          <w:szCs w:val="24"/>
        </w:rPr>
      </w:pPr>
      <w:r w:rsidRPr="0003251F">
        <w:rPr>
          <w:szCs w:val="24"/>
        </w:rPr>
        <w:t xml:space="preserve"> </w:t>
      </w:r>
      <w:r w:rsidRPr="009A16CE">
        <w:rPr>
          <w:i/>
          <w:szCs w:val="24"/>
        </w:rPr>
        <w:t>Plānotais rezultāts</w:t>
      </w:r>
      <w:r w:rsidRPr="0003251F">
        <w:rPr>
          <w:szCs w:val="24"/>
        </w:rPr>
        <w:t xml:space="preserve">: Individuāla pieeja izglītojamajiem. Bērna novērtēšana atbilstoši viņa prasmēm un spējām. Rotaļdarbību plānošana </w:t>
      </w:r>
      <w:r w:rsidRPr="009A16CE">
        <w:rPr>
          <w:szCs w:val="24"/>
        </w:rPr>
        <w:t>atbilstoši bērna interesēm un vajadzībām.</w:t>
      </w:r>
    </w:p>
    <w:p w:rsidR="0003251F" w:rsidRPr="009A16CE" w:rsidRDefault="0003251F" w:rsidP="00DD5E29">
      <w:pPr>
        <w:pStyle w:val="ListParagraph"/>
        <w:numPr>
          <w:ilvl w:val="0"/>
          <w:numId w:val="7"/>
        </w:numPr>
        <w:spacing w:line="276" w:lineRule="auto"/>
        <w:jc w:val="both"/>
        <w:rPr>
          <w:szCs w:val="24"/>
          <w:shd w:val="clear" w:color="auto" w:fill="FFFFFF"/>
        </w:rPr>
      </w:pPr>
      <w:r w:rsidRPr="009A16CE">
        <w:rPr>
          <w:szCs w:val="24"/>
        </w:rPr>
        <w:t xml:space="preserve">Veicināt izglītojamo </w:t>
      </w:r>
      <w:r w:rsidRPr="009A16CE">
        <w:rPr>
          <w:szCs w:val="24"/>
          <w:shd w:val="clear" w:color="auto" w:fill="FFFFFF"/>
        </w:rPr>
        <w:t>atbildību par dabas un apkārtējās vides aizsardzību un ilgtspēju.</w:t>
      </w:r>
    </w:p>
    <w:p w:rsidR="0003251F" w:rsidRPr="009A16CE" w:rsidRDefault="0003251F" w:rsidP="009A16CE">
      <w:pPr>
        <w:pStyle w:val="ListParagraph"/>
        <w:spacing w:line="276" w:lineRule="auto"/>
        <w:ind w:left="360" w:firstLine="360"/>
        <w:jc w:val="both"/>
        <w:rPr>
          <w:rFonts w:ascii="Arial" w:hAnsi="Arial" w:cs="Arial"/>
          <w:szCs w:val="24"/>
          <w:shd w:val="clear" w:color="auto" w:fill="FFFFFF"/>
        </w:rPr>
      </w:pPr>
      <w:r w:rsidRPr="009A16CE">
        <w:rPr>
          <w:i/>
          <w:szCs w:val="24"/>
          <w:shd w:val="clear" w:color="auto" w:fill="FFFFFF"/>
        </w:rPr>
        <w:t xml:space="preserve">Plānotais rezultāts: </w:t>
      </w:r>
      <w:r w:rsidRPr="009A16CE">
        <w:rPr>
          <w:szCs w:val="24"/>
          <w:shd w:val="clear" w:color="auto" w:fill="FFFFFF"/>
        </w:rPr>
        <w:t xml:space="preserve">Pareiza atkritumu šķirošana. Sapratnes veidošana par atkritumu kaitīgumu apkārtējā vidē. </w:t>
      </w:r>
    </w:p>
    <w:p w:rsidR="0003251F" w:rsidRPr="009A16CE" w:rsidRDefault="0003251F" w:rsidP="00DD5E29">
      <w:pPr>
        <w:pStyle w:val="ListParagraph"/>
        <w:numPr>
          <w:ilvl w:val="0"/>
          <w:numId w:val="7"/>
        </w:numPr>
        <w:spacing w:line="276" w:lineRule="auto"/>
        <w:jc w:val="both"/>
        <w:rPr>
          <w:szCs w:val="24"/>
        </w:rPr>
      </w:pPr>
      <w:r w:rsidRPr="009A16CE">
        <w:rPr>
          <w:szCs w:val="24"/>
        </w:rPr>
        <w:t xml:space="preserve"> Nodrošināt izglītojamo iesaistīšanos sava novada izzināšanā un kultūras mantojuma un vides iepazīšanā;</w:t>
      </w:r>
    </w:p>
    <w:p w:rsidR="0003251F" w:rsidRPr="0003251F" w:rsidRDefault="0003251F" w:rsidP="009A16CE">
      <w:pPr>
        <w:pStyle w:val="ListParagraph"/>
        <w:spacing w:line="276" w:lineRule="auto"/>
        <w:ind w:left="360" w:firstLine="0"/>
        <w:jc w:val="both"/>
        <w:rPr>
          <w:szCs w:val="24"/>
        </w:rPr>
      </w:pPr>
      <w:r w:rsidRPr="009A16CE">
        <w:rPr>
          <w:i/>
          <w:szCs w:val="24"/>
        </w:rPr>
        <w:t>Plānotais rezultāts :</w:t>
      </w:r>
      <w:r w:rsidRPr="009A16CE">
        <w:rPr>
          <w:szCs w:val="24"/>
        </w:rPr>
        <w:t xml:space="preserve"> Organizētas pastaigas, pārgājieni, </w:t>
      </w:r>
      <w:r w:rsidRPr="0003251F">
        <w:rPr>
          <w:szCs w:val="24"/>
        </w:rPr>
        <w:t>mācību ekskursijas.</w:t>
      </w:r>
    </w:p>
    <w:p w:rsidR="0003251F" w:rsidRPr="009A16CE" w:rsidRDefault="0003251F" w:rsidP="00DD5E29">
      <w:pPr>
        <w:pStyle w:val="ListParagraph"/>
        <w:numPr>
          <w:ilvl w:val="0"/>
          <w:numId w:val="7"/>
        </w:numPr>
        <w:spacing w:line="276" w:lineRule="auto"/>
        <w:jc w:val="both"/>
        <w:rPr>
          <w:szCs w:val="24"/>
        </w:rPr>
      </w:pPr>
      <w:r w:rsidRPr="0003251F">
        <w:rPr>
          <w:szCs w:val="24"/>
        </w:rPr>
        <w:t xml:space="preserve">Pilnveidot izglītības iestādes vadības un pedagogu profesionālo kompetenci un paaugstināt atbildību izglītības kvalitātes </w:t>
      </w:r>
      <w:r w:rsidRPr="009A16CE">
        <w:rPr>
          <w:szCs w:val="24"/>
        </w:rPr>
        <w:t>nodrošināšanā;</w:t>
      </w:r>
    </w:p>
    <w:p w:rsidR="0003251F" w:rsidRPr="0003251F" w:rsidRDefault="0003251F" w:rsidP="009A16CE">
      <w:pPr>
        <w:pStyle w:val="ListParagraph"/>
        <w:spacing w:line="276" w:lineRule="auto"/>
        <w:ind w:left="360" w:firstLine="0"/>
        <w:jc w:val="both"/>
        <w:rPr>
          <w:szCs w:val="24"/>
        </w:rPr>
      </w:pPr>
      <w:r w:rsidRPr="0003251F">
        <w:rPr>
          <w:i/>
          <w:szCs w:val="24"/>
        </w:rPr>
        <w:t>Plānotais rezultāts :</w:t>
      </w:r>
      <w:r w:rsidRPr="0003251F">
        <w:rPr>
          <w:szCs w:val="24"/>
        </w:rPr>
        <w:t xml:space="preserve"> Dalība semināros, kursos, lekcijās. </w:t>
      </w:r>
    </w:p>
    <w:p w:rsidR="009A16CE" w:rsidRDefault="0003251F" w:rsidP="00DD5E29">
      <w:pPr>
        <w:pStyle w:val="ListParagraph"/>
        <w:numPr>
          <w:ilvl w:val="0"/>
          <w:numId w:val="7"/>
        </w:numPr>
        <w:spacing w:line="276" w:lineRule="auto"/>
        <w:jc w:val="both"/>
        <w:rPr>
          <w:szCs w:val="24"/>
        </w:rPr>
      </w:pPr>
      <w:r w:rsidRPr="0003251F">
        <w:rPr>
          <w:szCs w:val="24"/>
        </w:rPr>
        <w:t xml:space="preserve">Turpināt pilnveidot iestādes darbinieku un bērnu vecāku mērķtiecīgu sadarbību; </w:t>
      </w:r>
    </w:p>
    <w:p w:rsidR="009A16CE" w:rsidRDefault="0003251F" w:rsidP="00122D54">
      <w:pPr>
        <w:pStyle w:val="ListParagraph"/>
        <w:spacing w:line="276" w:lineRule="auto"/>
        <w:ind w:left="360" w:firstLine="360"/>
        <w:jc w:val="both"/>
        <w:rPr>
          <w:szCs w:val="24"/>
        </w:rPr>
      </w:pPr>
      <w:r w:rsidRPr="009A16CE">
        <w:rPr>
          <w:szCs w:val="24"/>
        </w:rPr>
        <w:t xml:space="preserve"> </w:t>
      </w:r>
      <w:r w:rsidRPr="009A16CE">
        <w:rPr>
          <w:i/>
          <w:szCs w:val="24"/>
        </w:rPr>
        <w:t>Plānotais rezultāts</w:t>
      </w:r>
      <w:r w:rsidRPr="009A16CE">
        <w:rPr>
          <w:szCs w:val="24"/>
        </w:rPr>
        <w:t xml:space="preserve"> :Organizētas vecāku sapulces un iestādes padomes sēdes. Rīkotas kopīgas izstādes, darbnīcas , pasākumi un sportiskas aktivitātes ar ģimenēm. Veiktas individuālās pārrunas par mācību procesa norisi un izglītojamā sasniegumiem.</w:t>
      </w:r>
    </w:p>
    <w:p w:rsidR="00DD5E29" w:rsidRPr="00122D54" w:rsidRDefault="00DD5E29" w:rsidP="00122D54">
      <w:pPr>
        <w:pStyle w:val="ListParagraph"/>
        <w:spacing w:line="276" w:lineRule="auto"/>
        <w:ind w:left="360" w:firstLine="360"/>
        <w:jc w:val="both"/>
        <w:rPr>
          <w:szCs w:val="24"/>
        </w:rPr>
      </w:pPr>
    </w:p>
    <w:p w:rsidR="00410BB0" w:rsidRPr="00410BB0" w:rsidRDefault="009A16CE" w:rsidP="00DD5E29">
      <w:pPr>
        <w:pStyle w:val="ListParagraph"/>
        <w:numPr>
          <w:ilvl w:val="1"/>
          <w:numId w:val="8"/>
        </w:numPr>
        <w:spacing w:before="120" w:after="120"/>
      </w:pPr>
      <w:r w:rsidRPr="009A16CE">
        <w:rPr>
          <w:b/>
          <w:bCs/>
          <w:szCs w:val="24"/>
        </w:rPr>
        <w:t>Informācijas iegūšana</w:t>
      </w:r>
      <w:r w:rsidR="00410BB0">
        <w:rPr>
          <w:b/>
          <w:bCs/>
          <w:szCs w:val="24"/>
        </w:rPr>
        <w:t xml:space="preserve"> </w:t>
      </w:r>
    </w:p>
    <w:p w:rsidR="00410BB0" w:rsidRPr="00996BA0" w:rsidRDefault="00410BB0" w:rsidP="00410BB0">
      <w:pPr>
        <w:pStyle w:val="ListParagraph"/>
        <w:spacing w:before="120" w:after="120"/>
        <w:ind w:left="360" w:firstLine="0"/>
      </w:pPr>
    </w:p>
    <w:p w:rsidR="009A16CE" w:rsidRPr="00996BA0" w:rsidRDefault="009A16CE" w:rsidP="00DD5E29">
      <w:pPr>
        <w:pStyle w:val="ListParagraph"/>
        <w:numPr>
          <w:ilvl w:val="0"/>
          <w:numId w:val="9"/>
        </w:numPr>
        <w:suppressAutoHyphens/>
        <w:autoSpaceDE w:val="0"/>
        <w:autoSpaceDN w:val="0"/>
        <w:spacing w:after="0" w:line="240" w:lineRule="auto"/>
        <w:contextualSpacing w:val="0"/>
        <w:textAlignment w:val="baseline"/>
        <w:rPr>
          <w:szCs w:val="24"/>
        </w:rPr>
      </w:pPr>
      <w:r w:rsidRPr="00996BA0">
        <w:rPr>
          <w:szCs w:val="24"/>
        </w:rPr>
        <w:t>Anketēšana un aptauju rezultātu analīze;</w:t>
      </w:r>
    </w:p>
    <w:p w:rsidR="009A16CE" w:rsidRPr="00996BA0" w:rsidRDefault="009A16CE" w:rsidP="00DD5E29">
      <w:pPr>
        <w:pStyle w:val="ListParagraph"/>
        <w:numPr>
          <w:ilvl w:val="0"/>
          <w:numId w:val="9"/>
        </w:numPr>
        <w:suppressAutoHyphens/>
        <w:autoSpaceDE w:val="0"/>
        <w:autoSpaceDN w:val="0"/>
        <w:spacing w:after="0" w:line="240" w:lineRule="auto"/>
        <w:contextualSpacing w:val="0"/>
        <w:textAlignment w:val="baseline"/>
      </w:pPr>
      <w:r w:rsidRPr="00996BA0">
        <w:rPr>
          <w:szCs w:val="24"/>
        </w:rPr>
        <w:t>Iestādes dokumentācijas analīze;</w:t>
      </w:r>
    </w:p>
    <w:p w:rsidR="009A16CE" w:rsidRPr="00996BA0" w:rsidRDefault="009A16CE" w:rsidP="00DD5E29">
      <w:pPr>
        <w:pStyle w:val="ListParagraph"/>
        <w:numPr>
          <w:ilvl w:val="0"/>
          <w:numId w:val="9"/>
        </w:numPr>
        <w:suppressAutoHyphens/>
        <w:autoSpaceDE w:val="0"/>
        <w:autoSpaceDN w:val="0"/>
        <w:spacing w:after="0" w:line="240" w:lineRule="auto"/>
        <w:contextualSpacing w:val="0"/>
        <w:textAlignment w:val="baseline"/>
      </w:pPr>
      <w:r>
        <w:rPr>
          <w:szCs w:val="24"/>
        </w:rPr>
        <w:t>Nodarbību</w:t>
      </w:r>
      <w:r w:rsidRPr="00996BA0">
        <w:rPr>
          <w:szCs w:val="24"/>
        </w:rPr>
        <w:t xml:space="preserve"> vērošana un analīze;</w:t>
      </w:r>
    </w:p>
    <w:p w:rsidR="00D76908" w:rsidRPr="004C7BA5" w:rsidRDefault="009A16CE" w:rsidP="00DD5E29">
      <w:pPr>
        <w:pStyle w:val="ListParagraph"/>
        <w:numPr>
          <w:ilvl w:val="0"/>
          <w:numId w:val="9"/>
        </w:numPr>
        <w:suppressAutoHyphens/>
        <w:autoSpaceDN w:val="0"/>
        <w:spacing w:after="0" w:line="240" w:lineRule="auto"/>
        <w:contextualSpacing w:val="0"/>
        <w:textAlignment w:val="baseline"/>
      </w:pPr>
      <w:r w:rsidRPr="00996BA0">
        <w:rPr>
          <w:szCs w:val="24"/>
        </w:rPr>
        <w:t xml:space="preserve">Individuālas sarunas. </w:t>
      </w:r>
    </w:p>
    <w:p w:rsidR="004C7BA5" w:rsidRDefault="004C7BA5" w:rsidP="004C7BA5">
      <w:pPr>
        <w:pStyle w:val="ListParagraph"/>
        <w:spacing w:after="0"/>
        <w:ind w:firstLine="0"/>
        <w:rPr>
          <w:b/>
        </w:rPr>
      </w:pPr>
    </w:p>
    <w:p w:rsidR="004C7BA5" w:rsidRDefault="004C7BA5" w:rsidP="004C7BA5">
      <w:pPr>
        <w:pStyle w:val="ListParagraph"/>
        <w:spacing w:after="0"/>
        <w:ind w:firstLine="0"/>
        <w:rPr>
          <w:b/>
        </w:rPr>
      </w:pPr>
    </w:p>
    <w:p w:rsidR="004C7BA5" w:rsidRPr="00DD5E29" w:rsidRDefault="004C7BA5" w:rsidP="004C7BA5">
      <w:pPr>
        <w:pStyle w:val="ListParagraph"/>
        <w:numPr>
          <w:ilvl w:val="0"/>
          <w:numId w:val="8"/>
        </w:numPr>
        <w:spacing w:after="0"/>
        <w:jc w:val="center"/>
        <w:rPr>
          <w:b/>
        </w:rPr>
      </w:pPr>
      <w:r w:rsidRPr="00D13734">
        <w:rPr>
          <w:b/>
        </w:rPr>
        <w:t>Attīstības prioritātes un plānotie sasniedzamie rezultāti</w:t>
      </w:r>
    </w:p>
    <w:p w:rsidR="004C7BA5" w:rsidRDefault="004C7BA5" w:rsidP="004C7BA5">
      <w:pPr>
        <w:spacing w:after="0"/>
        <w:jc w:val="center"/>
        <w:rPr>
          <w:b/>
        </w:rPr>
      </w:pPr>
    </w:p>
    <w:p w:rsidR="004C7BA5" w:rsidRPr="00975B54" w:rsidRDefault="004C7BA5" w:rsidP="004C7BA5">
      <w:pPr>
        <w:spacing w:after="0" w:line="240" w:lineRule="auto"/>
        <w:jc w:val="left"/>
        <w:rPr>
          <w:rFonts w:ascii="Arial" w:eastAsia="Arial" w:hAnsi="Arial" w:cs="Arial"/>
          <w:i/>
          <w:sz w:val="21"/>
          <w:szCs w:val="21"/>
          <w:highlight w:val="white"/>
        </w:rPr>
      </w:pPr>
      <w:r w:rsidRPr="00975B54">
        <w:rPr>
          <w:rFonts w:ascii="Arial" w:eastAsia="Arial" w:hAnsi="Arial" w:cs="Arial"/>
          <w:i/>
          <w:sz w:val="21"/>
          <w:szCs w:val="21"/>
          <w:highlight w:val="white"/>
        </w:rPr>
        <w:t>Mums nevajag Sprīdīša takas,</w:t>
      </w:r>
    </w:p>
    <w:p w:rsidR="004C7BA5" w:rsidRPr="00975B54" w:rsidRDefault="004C7BA5" w:rsidP="004C7BA5">
      <w:pPr>
        <w:spacing w:after="0" w:line="240" w:lineRule="auto"/>
        <w:ind w:left="709" w:firstLine="142"/>
        <w:jc w:val="left"/>
        <w:rPr>
          <w:rFonts w:ascii="Arial" w:eastAsia="Arial" w:hAnsi="Arial" w:cs="Arial"/>
          <w:i/>
          <w:sz w:val="21"/>
          <w:szCs w:val="21"/>
          <w:highlight w:val="white"/>
        </w:rPr>
      </w:pPr>
      <w:r w:rsidRPr="00975B54">
        <w:rPr>
          <w:rFonts w:ascii="Arial" w:eastAsia="Arial" w:hAnsi="Arial" w:cs="Arial"/>
          <w:i/>
          <w:sz w:val="21"/>
          <w:szCs w:val="21"/>
          <w:highlight w:val="white"/>
        </w:rPr>
        <w:t>Lai atrastu laimīgo zemi,</w:t>
      </w:r>
    </w:p>
    <w:p w:rsidR="004C7BA5" w:rsidRPr="00975B54" w:rsidRDefault="004C7BA5" w:rsidP="004C7BA5">
      <w:pPr>
        <w:spacing w:after="0" w:line="240" w:lineRule="auto"/>
        <w:jc w:val="left"/>
        <w:rPr>
          <w:rFonts w:ascii="Arial" w:eastAsia="Arial" w:hAnsi="Arial" w:cs="Arial"/>
          <w:i/>
          <w:sz w:val="21"/>
          <w:szCs w:val="21"/>
          <w:highlight w:val="white"/>
        </w:rPr>
      </w:pPr>
      <w:r w:rsidRPr="00975B54">
        <w:rPr>
          <w:rFonts w:ascii="Arial" w:eastAsia="Arial" w:hAnsi="Arial" w:cs="Arial"/>
          <w:i/>
          <w:sz w:val="21"/>
          <w:szCs w:val="21"/>
          <w:highlight w:val="white"/>
        </w:rPr>
        <w:t>Un pienācis laiks ir pastāstīt katram</w:t>
      </w:r>
    </w:p>
    <w:p w:rsidR="004C7BA5" w:rsidRDefault="004C7BA5" w:rsidP="004C7BA5">
      <w:pPr>
        <w:spacing w:after="0" w:line="240" w:lineRule="auto"/>
        <w:jc w:val="left"/>
        <w:rPr>
          <w:rFonts w:ascii="Arial" w:eastAsia="Arial" w:hAnsi="Arial" w:cs="Arial"/>
          <w:i/>
          <w:sz w:val="21"/>
          <w:szCs w:val="21"/>
          <w:highlight w:val="white"/>
        </w:rPr>
      </w:pPr>
      <w:r w:rsidRPr="00975B54">
        <w:rPr>
          <w:rFonts w:ascii="Arial" w:eastAsia="Arial" w:hAnsi="Arial" w:cs="Arial"/>
          <w:i/>
          <w:sz w:val="21"/>
          <w:szCs w:val="21"/>
          <w:highlight w:val="white"/>
        </w:rPr>
        <w:t>Cik daudz mums no pasakām dots…</w:t>
      </w:r>
    </w:p>
    <w:p w:rsidR="004C7BA5" w:rsidRPr="004C7BA5" w:rsidRDefault="004C7BA5" w:rsidP="004C7BA5">
      <w:pPr>
        <w:spacing w:after="0" w:line="240" w:lineRule="auto"/>
        <w:ind w:left="848" w:firstLine="0"/>
        <w:jc w:val="left"/>
        <w:rPr>
          <w:rFonts w:ascii="Arial" w:eastAsia="Arial" w:hAnsi="Arial" w:cs="Arial"/>
          <w:i/>
          <w:sz w:val="21"/>
          <w:szCs w:val="21"/>
          <w:highlight w:val="white"/>
        </w:rPr>
        <w:sectPr w:rsidR="004C7BA5" w:rsidRPr="004C7BA5" w:rsidSect="0058287D">
          <w:pgSz w:w="11911" w:h="16841"/>
          <w:pgMar w:top="1440" w:right="1077" w:bottom="1440" w:left="1077" w:header="720" w:footer="720" w:gutter="0"/>
          <w:cols w:space="720"/>
          <w:docGrid w:linePitch="326"/>
        </w:sectPr>
      </w:pPr>
      <w:r>
        <w:rPr>
          <w:rFonts w:ascii="Arial" w:eastAsia="Arial" w:hAnsi="Arial" w:cs="Arial"/>
          <w:i/>
          <w:sz w:val="21"/>
          <w:szCs w:val="21"/>
          <w:highlight w:val="white"/>
        </w:rPr>
        <w:t>(A. Bumbieris</w:t>
      </w:r>
      <w:r>
        <w:rPr>
          <w:rFonts w:ascii="Arial" w:eastAsia="Arial" w:hAnsi="Arial" w:cs="Arial"/>
          <w:i/>
          <w:sz w:val="21"/>
          <w:szCs w:val="21"/>
          <w:highlight w:val="white"/>
        </w:rPr>
        <w:t>)</w:t>
      </w:r>
    </w:p>
    <w:p w:rsidR="004C7BA5" w:rsidRPr="00DD5E29" w:rsidRDefault="004C7BA5" w:rsidP="004C7BA5">
      <w:pPr>
        <w:spacing w:after="240" w:line="240" w:lineRule="auto"/>
        <w:ind w:left="0" w:firstLine="0"/>
        <w:rPr>
          <w:rFonts w:ascii="Arial" w:eastAsia="Arial" w:hAnsi="Arial" w:cs="Arial"/>
          <w:i/>
          <w:sz w:val="21"/>
          <w:szCs w:val="21"/>
          <w:highlight w:val="white"/>
        </w:rPr>
      </w:pPr>
    </w:p>
    <w:tbl>
      <w:tblPr>
        <w:tblStyle w:val="TableGrid0"/>
        <w:tblW w:w="0" w:type="auto"/>
        <w:tblLook w:val="04A0" w:firstRow="1" w:lastRow="0" w:firstColumn="1" w:lastColumn="0" w:noHBand="0" w:noVBand="1"/>
      </w:tblPr>
      <w:tblGrid>
        <w:gridCol w:w="1408"/>
        <w:gridCol w:w="4292"/>
        <w:gridCol w:w="4170"/>
        <w:gridCol w:w="4081"/>
      </w:tblGrid>
      <w:tr w:rsidR="004C7BA5" w:rsidTr="00A05350">
        <w:tc>
          <w:tcPr>
            <w:tcW w:w="1408" w:type="dxa"/>
          </w:tcPr>
          <w:p w:rsidR="004C7BA5" w:rsidRDefault="004C7BA5" w:rsidP="00A05350">
            <w:pPr>
              <w:spacing w:after="0" w:line="360" w:lineRule="auto"/>
              <w:ind w:left="0" w:firstLine="0"/>
              <w:jc w:val="left"/>
            </w:pPr>
          </w:p>
        </w:tc>
        <w:tc>
          <w:tcPr>
            <w:tcW w:w="4292" w:type="dxa"/>
          </w:tcPr>
          <w:p w:rsidR="004C7BA5" w:rsidRPr="0068761C" w:rsidRDefault="004C7BA5" w:rsidP="00A05350">
            <w:pPr>
              <w:spacing w:after="0" w:line="259" w:lineRule="auto"/>
              <w:ind w:left="0" w:right="11" w:firstLine="0"/>
              <w:jc w:val="center"/>
              <w:rPr>
                <w:b/>
              </w:rPr>
            </w:pPr>
            <w:r w:rsidRPr="0068761C">
              <w:rPr>
                <w:b/>
              </w:rPr>
              <w:t xml:space="preserve">2021./2022.m.g. </w:t>
            </w:r>
          </w:p>
        </w:tc>
        <w:tc>
          <w:tcPr>
            <w:tcW w:w="4170" w:type="dxa"/>
          </w:tcPr>
          <w:p w:rsidR="004C7BA5" w:rsidRPr="0068761C" w:rsidRDefault="004C7BA5" w:rsidP="00A05350">
            <w:pPr>
              <w:spacing w:after="0" w:line="259" w:lineRule="auto"/>
              <w:ind w:left="0" w:right="8" w:firstLine="0"/>
              <w:jc w:val="center"/>
              <w:rPr>
                <w:b/>
              </w:rPr>
            </w:pPr>
            <w:r w:rsidRPr="0068761C">
              <w:rPr>
                <w:b/>
              </w:rPr>
              <w:t xml:space="preserve">2022./2023.m.g. </w:t>
            </w:r>
          </w:p>
        </w:tc>
        <w:tc>
          <w:tcPr>
            <w:tcW w:w="4081" w:type="dxa"/>
          </w:tcPr>
          <w:p w:rsidR="004C7BA5" w:rsidRPr="0068761C" w:rsidRDefault="004C7BA5" w:rsidP="00A05350">
            <w:pPr>
              <w:spacing w:after="0" w:line="259" w:lineRule="auto"/>
              <w:ind w:left="0" w:right="6" w:firstLine="0"/>
              <w:jc w:val="center"/>
              <w:rPr>
                <w:b/>
              </w:rPr>
            </w:pPr>
            <w:r w:rsidRPr="0068761C">
              <w:rPr>
                <w:b/>
              </w:rPr>
              <w:t xml:space="preserve">2023./2024.m.g. </w:t>
            </w:r>
          </w:p>
        </w:tc>
      </w:tr>
      <w:tr w:rsidR="004C7BA5" w:rsidTr="00A05350">
        <w:tc>
          <w:tcPr>
            <w:tcW w:w="1408" w:type="dxa"/>
          </w:tcPr>
          <w:p w:rsidR="004C7BA5" w:rsidRPr="0068761C" w:rsidRDefault="004C7BA5" w:rsidP="00A05350">
            <w:pPr>
              <w:spacing w:after="0" w:line="360" w:lineRule="auto"/>
              <w:ind w:left="0" w:firstLine="0"/>
              <w:jc w:val="left"/>
              <w:rPr>
                <w:b/>
              </w:rPr>
            </w:pPr>
            <w:r w:rsidRPr="0068761C">
              <w:rPr>
                <w:b/>
              </w:rPr>
              <w:t>Prioritāte</w:t>
            </w:r>
          </w:p>
        </w:tc>
        <w:tc>
          <w:tcPr>
            <w:tcW w:w="4292" w:type="dxa"/>
          </w:tcPr>
          <w:p w:rsidR="004C7BA5" w:rsidRDefault="004C7BA5" w:rsidP="00A05350">
            <w:pPr>
              <w:spacing w:line="240" w:lineRule="auto"/>
              <w:ind w:left="33" w:firstLine="33"/>
              <w:jc w:val="left"/>
              <w:rPr>
                <w:szCs w:val="24"/>
                <w:lang w:val="lv"/>
              </w:rPr>
            </w:pPr>
            <w:r>
              <w:rPr>
                <w:rFonts w:eastAsia="Calibri" w:cs="Calibri"/>
                <w:lang w:val="lv"/>
              </w:rPr>
              <w:t>1.</w:t>
            </w:r>
            <w:r w:rsidRPr="00A17B2F">
              <w:rPr>
                <w:rFonts w:eastAsia="Calibri" w:cs="Calibri"/>
                <w:lang w:val="lv"/>
              </w:rPr>
              <w:t>N</w:t>
            </w:r>
            <w:r w:rsidRPr="00A17B2F">
              <w:rPr>
                <w:szCs w:val="24"/>
                <w:lang w:val="lv"/>
              </w:rPr>
              <w:t>odrošināt katram bērnam iespēju vispusīgi attīstīt iemaņas un prasmes, izjust pirmsskolas bērnību, kā svarīgu dzīves posmu, rūpēties par viņu veselību un dzīvību, sagatavojam nākamajam izglītības posmam, sadarbojamies ar bērna vecākiem audzināšanas un attīstības jautājumos</w:t>
            </w:r>
            <w:r>
              <w:rPr>
                <w:szCs w:val="24"/>
                <w:lang w:val="lv"/>
              </w:rPr>
              <w:t>.</w:t>
            </w:r>
          </w:p>
          <w:p w:rsidR="004C7BA5" w:rsidRDefault="004C7BA5" w:rsidP="00A05350">
            <w:pPr>
              <w:spacing w:line="240" w:lineRule="auto"/>
              <w:ind w:left="33" w:firstLine="33"/>
              <w:jc w:val="left"/>
              <w:rPr>
                <w:szCs w:val="24"/>
                <w:lang w:val="lv"/>
              </w:rPr>
            </w:pPr>
          </w:p>
          <w:p w:rsidR="004C7BA5" w:rsidRDefault="004C7BA5" w:rsidP="00A05350">
            <w:pPr>
              <w:spacing w:after="0" w:line="240" w:lineRule="auto"/>
              <w:ind w:left="0" w:firstLine="0"/>
              <w:jc w:val="left"/>
              <w:rPr>
                <w:szCs w:val="24"/>
                <w:lang w:val="lv"/>
              </w:rPr>
            </w:pPr>
            <w:r>
              <w:rPr>
                <w:szCs w:val="24"/>
                <w:lang w:val="lv"/>
              </w:rPr>
              <w:t>2.</w:t>
            </w:r>
            <w:r w:rsidRPr="00E56996">
              <w:rPr>
                <w:szCs w:val="24"/>
                <w:lang w:val="lv"/>
              </w:rPr>
              <w:t>Pilnveidot kompetenču pieeju mācību saturā, veicot audzināšanas un mācību procesu, kurā izglītojamie praktiskā darbībā integrēti apgūst zināšanas, izpratni un pamatprasmes visās mācību jomās, attīsta caurviju prasmes un veido vērtībās balstītus ieradumus.</w:t>
            </w:r>
          </w:p>
          <w:p w:rsidR="004C7BA5" w:rsidRDefault="004C7BA5" w:rsidP="00A05350">
            <w:pPr>
              <w:tabs>
                <w:tab w:val="left" w:pos="46"/>
              </w:tabs>
              <w:spacing w:after="0" w:line="240" w:lineRule="auto"/>
              <w:ind w:left="0" w:firstLine="0"/>
              <w:rPr>
                <w:szCs w:val="24"/>
                <w:lang w:val="lv"/>
              </w:rPr>
            </w:pPr>
          </w:p>
          <w:p w:rsidR="004C7BA5" w:rsidRPr="00417E4C" w:rsidRDefault="004C7BA5" w:rsidP="00A05350">
            <w:pPr>
              <w:tabs>
                <w:tab w:val="left" w:pos="46"/>
              </w:tabs>
              <w:spacing w:after="0" w:line="240" w:lineRule="auto"/>
              <w:ind w:left="0" w:firstLine="0"/>
              <w:rPr>
                <w:szCs w:val="28"/>
              </w:rPr>
            </w:pPr>
            <w:r>
              <w:rPr>
                <w:szCs w:val="24"/>
                <w:lang w:val="lv"/>
              </w:rPr>
              <w:t xml:space="preserve">3.Izveidot metodiskās “sadarbnīcas” grupu ar mērķi </w:t>
            </w:r>
            <w:r w:rsidRPr="00417E4C">
              <w:rPr>
                <w:szCs w:val="28"/>
              </w:rPr>
              <w:t>īsteno</w:t>
            </w:r>
            <w:r>
              <w:rPr>
                <w:szCs w:val="28"/>
              </w:rPr>
              <w:t>t</w:t>
            </w:r>
            <w:r w:rsidRPr="00417E4C">
              <w:rPr>
                <w:szCs w:val="28"/>
              </w:rPr>
              <w:t xml:space="preserve"> atbalstu mācību darba kvalitātes paaugstināšanai, </w:t>
            </w:r>
            <w:r>
              <w:rPr>
                <w:szCs w:val="28"/>
              </w:rPr>
              <w:t>sniegt</w:t>
            </w:r>
            <w:r w:rsidRPr="00417E4C">
              <w:rPr>
                <w:szCs w:val="28"/>
              </w:rPr>
              <w:t xml:space="preserve"> pedagogiem nepieciešamo palīdzību, </w:t>
            </w:r>
            <w:r>
              <w:rPr>
                <w:szCs w:val="28"/>
              </w:rPr>
              <w:t>veicināt</w:t>
            </w:r>
            <w:r w:rsidRPr="00417E4C">
              <w:rPr>
                <w:szCs w:val="28"/>
              </w:rPr>
              <w:t xml:space="preserve"> pedagogu sadarbību </w:t>
            </w:r>
            <w:r>
              <w:rPr>
                <w:szCs w:val="28"/>
              </w:rPr>
              <w:t>pirms</w:t>
            </w:r>
            <w:r w:rsidRPr="00417E4C">
              <w:rPr>
                <w:szCs w:val="28"/>
              </w:rPr>
              <w:t>s</w:t>
            </w:r>
            <w:r>
              <w:rPr>
                <w:szCs w:val="28"/>
              </w:rPr>
              <w:t>kolas ietvaros.</w:t>
            </w:r>
          </w:p>
          <w:p w:rsidR="004C7BA5" w:rsidRDefault="004C7BA5" w:rsidP="00A05350">
            <w:pPr>
              <w:spacing w:after="0" w:line="240" w:lineRule="auto"/>
              <w:ind w:left="0" w:firstLine="0"/>
              <w:jc w:val="left"/>
            </w:pPr>
          </w:p>
        </w:tc>
        <w:tc>
          <w:tcPr>
            <w:tcW w:w="4170" w:type="dxa"/>
          </w:tcPr>
          <w:p w:rsidR="004C7BA5" w:rsidRPr="00E10C38" w:rsidRDefault="004C7BA5" w:rsidP="00A05350">
            <w:pPr>
              <w:spacing w:after="0" w:line="240" w:lineRule="auto"/>
              <w:ind w:left="0" w:firstLine="0"/>
              <w:jc w:val="left"/>
              <w:rPr>
                <w:szCs w:val="24"/>
              </w:rPr>
            </w:pPr>
            <w:r>
              <w:rPr>
                <w:szCs w:val="24"/>
              </w:rPr>
              <w:t xml:space="preserve">1. </w:t>
            </w:r>
            <w:r w:rsidRPr="00E10C38">
              <w:rPr>
                <w:szCs w:val="24"/>
              </w:rPr>
              <w:t>Sasniedzamā rezultāta, atbalstošu pasākumu nodrošināšana un atgriezeniskās saites mērķtiecīga izmantošana mācību procesā.</w:t>
            </w:r>
          </w:p>
          <w:p w:rsidR="004C7BA5" w:rsidRDefault="004C7BA5" w:rsidP="00A05350">
            <w:pPr>
              <w:spacing w:line="240" w:lineRule="auto"/>
              <w:ind w:left="0"/>
              <w:rPr>
                <w:szCs w:val="24"/>
              </w:rPr>
            </w:pPr>
            <w:r>
              <w:rPr>
                <w:szCs w:val="24"/>
              </w:rPr>
              <w:t xml:space="preserve">2. </w:t>
            </w:r>
            <w:r w:rsidRPr="00A92F7C">
              <w:rPr>
                <w:szCs w:val="24"/>
              </w:rPr>
              <w:t>Sadarbība ar vecākiem un tās pilnveidošana</w:t>
            </w:r>
          </w:p>
          <w:p w:rsidR="004C7BA5" w:rsidRDefault="004C7BA5" w:rsidP="00A05350">
            <w:pPr>
              <w:spacing w:after="0" w:line="240" w:lineRule="auto"/>
              <w:ind w:left="0" w:firstLine="0"/>
              <w:rPr>
                <w:szCs w:val="24"/>
              </w:rPr>
            </w:pPr>
            <w:r>
              <w:rPr>
                <w:szCs w:val="24"/>
              </w:rPr>
              <w:t>3.</w:t>
            </w:r>
            <w:r w:rsidRPr="0068761C">
              <w:rPr>
                <w:szCs w:val="24"/>
              </w:rPr>
              <w:t>Motivēt un stimulēt pedagogus uz aktuālo mācību metožu pielietošanu īstenojot izglītības procesu</w:t>
            </w:r>
            <w:r>
              <w:rPr>
                <w:szCs w:val="24"/>
              </w:rPr>
              <w:t>.</w:t>
            </w:r>
          </w:p>
          <w:p w:rsidR="004C7BA5" w:rsidRPr="00F66D22" w:rsidRDefault="004C7BA5" w:rsidP="00A05350">
            <w:pPr>
              <w:spacing w:line="240" w:lineRule="auto"/>
              <w:ind w:left="0" w:firstLine="0"/>
              <w:rPr>
                <w:rFonts w:eastAsiaTheme="minorHAnsi"/>
                <w:szCs w:val="24"/>
              </w:rPr>
            </w:pPr>
            <w:r>
              <w:rPr>
                <w:rFonts w:eastAsiaTheme="minorHAnsi"/>
                <w:szCs w:val="24"/>
              </w:rPr>
              <w:t>4.</w:t>
            </w:r>
            <w:r w:rsidRPr="0068761C">
              <w:rPr>
                <w:rFonts w:eastAsiaTheme="minorHAnsi"/>
                <w:szCs w:val="24"/>
              </w:rPr>
              <w:t>Papildināt rotaļlaukumus ar nepieciešamajām mēbelēm un cita veida resursiem atbilstoši iestādes finansējumam.</w:t>
            </w:r>
          </w:p>
          <w:p w:rsidR="004C7BA5" w:rsidRPr="00F66D22" w:rsidRDefault="004C7BA5" w:rsidP="00A05350">
            <w:pPr>
              <w:spacing w:after="160" w:line="240" w:lineRule="auto"/>
              <w:ind w:left="-14"/>
              <w:rPr>
                <w:rFonts w:eastAsiaTheme="minorHAnsi"/>
                <w:color w:val="auto"/>
                <w:szCs w:val="24"/>
              </w:rPr>
            </w:pPr>
            <w:r>
              <w:rPr>
                <w:rFonts w:eastAsiaTheme="minorHAnsi"/>
                <w:color w:val="auto"/>
                <w:szCs w:val="24"/>
              </w:rPr>
              <w:t>5.</w:t>
            </w:r>
            <w:r w:rsidRPr="0068761C">
              <w:rPr>
                <w:rFonts w:eastAsiaTheme="minorHAnsi"/>
                <w:color w:val="auto"/>
                <w:szCs w:val="24"/>
              </w:rPr>
              <w:t>Grupu materiālās bāzes papildināšana ar pašizveidotiem materiāliem (Tukuma novada izpēte dažādās jomās, materiāla pielietošana pēc kompetenču pieejas) iekšējā pr</w:t>
            </w:r>
            <w:r>
              <w:rPr>
                <w:rFonts w:eastAsiaTheme="minorHAnsi"/>
                <w:color w:val="auto"/>
                <w:szCs w:val="24"/>
              </w:rPr>
              <w:t>ojekta “Tukuma novads” ietvaros.</w:t>
            </w:r>
          </w:p>
        </w:tc>
        <w:tc>
          <w:tcPr>
            <w:tcW w:w="4081" w:type="dxa"/>
          </w:tcPr>
          <w:p w:rsidR="004C7BA5" w:rsidRDefault="004C7BA5" w:rsidP="00A05350">
            <w:pPr>
              <w:spacing w:line="240" w:lineRule="auto"/>
              <w:ind w:left="129"/>
              <w:jc w:val="left"/>
            </w:pPr>
            <w:r>
              <w:t>1..</w:t>
            </w:r>
            <w:r w:rsidRPr="00105316">
              <w:t>Īstenot vienotu mācību un audzināšanas procesu, kurā bērns mācās iedziļinoties, praktiskā darbībā integrēti apgūst zināšanas, izpratni un pamatprasmes dažādās mācību jomās, attīsta caurviju prasmes, veido vērtībās balstītus ieradumus un par sasniegto rezultātu saņem atbalstošu un attīstošu atgriezenisko saiti.</w:t>
            </w:r>
          </w:p>
          <w:p w:rsidR="004C7BA5" w:rsidRDefault="004C7BA5" w:rsidP="00A05350">
            <w:pPr>
              <w:spacing w:line="240" w:lineRule="auto"/>
              <w:ind w:left="129" w:firstLine="0"/>
              <w:jc w:val="left"/>
            </w:pPr>
            <w:r>
              <w:t>2.</w:t>
            </w:r>
            <w:r w:rsidRPr="00105316">
              <w:rPr>
                <w:sz w:val="14"/>
                <w:szCs w:val="14"/>
              </w:rPr>
              <w:t>  </w:t>
            </w:r>
            <w:r w:rsidRPr="00105316">
              <w:t>Nodrošināt iekļaujošas izglītības realizēšanu. Veicināt izglītojamo vecāku mērķtiecīgu sadarbību ar atbalsta komandas personālu.</w:t>
            </w:r>
          </w:p>
          <w:p w:rsidR="004C7BA5" w:rsidRDefault="004C7BA5" w:rsidP="00A05350">
            <w:pPr>
              <w:spacing w:after="0" w:line="240" w:lineRule="auto"/>
              <w:ind w:left="129"/>
              <w:jc w:val="left"/>
            </w:pPr>
            <w:r w:rsidRPr="00105316">
              <w:t>3.</w:t>
            </w:r>
            <w:r w:rsidRPr="00105316">
              <w:rPr>
                <w:sz w:val="14"/>
                <w:szCs w:val="14"/>
              </w:rPr>
              <w:t>    </w:t>
            </w:r>
            <w:r w:rsidRPr="00105316">
              <w:t>Sekmēt izglītības kvalitāti iestādē, rosinot pedagogu profesionālo pilnveidi.</w:t>
            </w:r>
          </w:p>
          <w:p w:rsidR="004C7BA5" w:rsidRPr="002B5C49" w:rsidRDefault="004C7BA5" w:rsidP="00A05350">
            <w:pPr>
              <w:spacing w:after="0" w:line="240" w:lineRule="auto"/>
              <w:ind w:left="129"/>
              <w:jc w:val="left"/>
              <w:rPr>
                <w:color w:val="auto"/>
                <w:szCs w:val="24"/>
              </w:rPr>
            </w:pPr>
            <w:r>
              <w:t>4.Iesaistīties Ekoskolas programmas apguvē.</w:t>
            </w:r>
          </w:p>
        </w:tc>
      </w:tr>
      <w:tr w:rsidR="004C7BA5" w:rsidTr="00A05350">
        <w:trPr>
          <w:trHeight w:val="70"/>
        </w:trPr>
        <w:tc>
          <w:tcPr>
            <w:tcW w:w="1408" w:type="dxa"/>
          </w:tcPr>
          <w:p w:rsidR="004C7BA5" w:rsidRDefault="004C7BA5" w:rsidP="00A05350">
            <w:pPr>
              <w:spacing w:after="0" w:line="360" w:lineRule="auto"/>
              <w:ind w:left="0" w:firstLine="0"/>
              <w:jc w:val="left"/>
            </w:pPr>
            <w:r w:rsidRPr="00D366FB">
              <w:rPr>
                <w:b/>
              </w:rPr>
              <w:t>Plānotie kvalitatīvi rezultāti</w:t>
            </w:r>
          </w:p>
        </w:tc>
        <w:tc>
          <w:tcPr>
            <w:tcW w:w="4292" w:type="dxa"/>
          </w:tcPr>
          <w:p w:rsidR="004C7BA5" w:rsidRPr="00856A35" w:rsidRDefault="004C7BA5" w:rsidP="00A05350">
            <w:pPr>
              <w:spacing w:line="240" w:lineRule="auto"/>
              <w:ind w:left="33" w:firstLine="0"/>
              <w:jc w:val="left"/>
              <w:rPr>
                <w:szCs w:val="24"/>
                <w:lang w:val="lv"/>
              </w:rPr>
            </w:pPr>
            <w:r w:rsidRPr="00A17B2F">
              <w:rPr>
                <w:szCs w:val="24"/>
                <w:lang w:val="lv"/>
              </w:rPr>
              <w:t>1.</w:t>
            </w:r>
            <w:r>
              <w:rPr>
                <w:szCs w:val="24"/>
                <w:lang w:val="lv"/>
              </w:rPr>
              <w:t>1</w:t>
            </w:r>
            <w:r w:rsidRPr="00A17B2F">
              <w:rPr>
                <w:szCs w:val="24"/>
                <w:lang w:val="lv"/>
              </w:rPr>
              <w:t xml:space="preserve"> Ir nodrošināta katram bērnam kvalitatīvas izglītības iespējas drošā, labestīgā vidē;</w:t>
            </w:r>
          </w:p>
          <w:p w:rsidR="004C7BA5" w:rsidRPr="00856A35" w:rsidRDefault="004C7BA5" w:rsidP="00A05350">
            <w:pPr>
              <w:spacing w:line="240" w:lineRule="auto"/>
              <w:ind w:left="33" w:firstLine="33"/>
              <w:jc w:val="left"/>
              <w:rPr>
                <w:szCs w:val="24"/>
                <w:lang w:val="lv"/>
              </w:rPr>
            </w:pPr>
            <w:r>
              <w:rPr>
                <w:szCs w:val="24"/>
                <w:lang w:val="lv"/>
              </w:rPr>
              <w:t>1.</w:t>
            </w:r>
            <w:r w:rsidRPr="00A17B2F">
              <w:rPr>
                <w:szCs w:val="24"/>
                <w:lang w:val="lv"/>
              </w:rPr>
              <w:t>2.</w:t>
            </w:r>
            <w:r>
              <w:rPr>
                <w:szCs w:val="24"/>
                <w:lang w:val="lv"/>
              </w:rPr>
              <w:t xml:space="preserve"> </w:t>
            </w:r>
            <w:r w:rsidRPr="00A17B2F">
              <w:rPr>
                <w:szCs w:val="24"/>
                <w:lang w:val="lv"/>
              </w:rPr>
              <w:t>Ir nodrošināta katram bērnam individuālā pieeja, ņemot vērā viņa individuālo attīstību, prasmes un iemaņas;</w:t>
            </w:r>
          </w:p>
          <w:p w:rsidR="004C7BA5" w:rsidRPr="00856A35" w:rsidRDefault="004C7BA5" w:rsidP="00A05350">
            <w:pPr>
              <w:pStyle w:val="ListParagraph"/>
              <w:spacing w:line="240" w:lineRule="auto"/>
              <w:ind w:left="33" w:firstLine="33"/>
              <w:rPr>
                <w:rFonts w:cs="Times New Roman"/>
                <w:szCs w:val="24"/>
                <w:lang w:val="lv"/>
              </w:rPr>
            </w:pPr>
            <w:r>
              <w:rPr>
                <w:rFonts w:cs="Times New Roman"/>
                <w:szCs w:val="24"/>
                <w:lang w:val="lv"/>
              </w:rPr>
              <w:t>1.</w:t>
            </w:r>
            <w:r w:rsidRPr="005C048B">
              <w:rPr>
                <w:rFonts w:cs="Times New Roman"/>
                <w:szCs w:val="24"/>
                <w:lang w:val="lv"/>
              </w:rPr>
              <w:t>3.Radīti priekšnoteikumi bērnu sociālo iemaņu attīstībai.</w:t>
            </w:r>
          </w:p>
          <w:p w:rsidR="004C7BA5" w:rsidRDefault="004C7BA5" w:rsidP="00A05350">
            <w:pPr>
              <w:pStyle w:val="ListParagraph"/>
              <w:spacing w:line="240" w:lineRule="auto"/>
              <w:ind w:left="33" w:firstLine="33"/>
              <w:rPr>
                <w:rFonts w:cs="Times New Roman"/>
                <w:szCs w:val="24"/>
                <w:lang w:val="lv"/>
              </w:rPr>
            </w:pPr>
            <w:r>
              <w:rPr>
                <w:rFonts w:cs="Times New Roman"/>
                <w:szCs w:val="24"/>
                <w:lang w:val="lv"/>
              </w:rPr>
              <w:t>1.4.V</w:t>
            </w:r>
            <w:r w:rsidRPr="005C048B">
              <w:rPr>
                <w:rFonts w:cs="Times New Roman"/>
                <w:szCs w:val="24"/>
                <w:lang w:val="lv"/>
              </w:rPr>
              <w:t>eicināta sadarbība starp vecākiem un pirmsskolas darbiniekiem kopīgu mērķu sasniegšanai.</w:t>
            </w:r>
          </w:p>
          <w:p w:rsidR="004C7BA5" w:rsidRDefault="004C7BA5" w:rsidP="00A05350">
            <w:pPr>
              <w:pStyle w:val="ListParagraph"/>
              <w:spacing w:line="240" w:lineRule="auto"/>
              <w:ind w:left="33" w:firstLine="33"/>
              <w:rPr>
                <w:rFonts w:cs="Times New Roman"/>
                <w:szCs w:val="24"/>
                <w:lang w:val="lv"/>
              </w:rPr>
            </w:pPr>
          </w:p>
          <w:p w:rsidR="004C7BA5" w:rsidRPr="00E10C38" w:rsidRDefault="004C7BA5" w:rsidP="00A05350">
            <w:pPr>
              <w:pStyle w:val="ListParagraph"/>
              <w:spacing w:after="0" w:line="240" w:lineRule="auto"/>
              <w:ind w:left="33" w:firstLine="33"/>
              <w:rPr>
                <w:rFonts w:cs="Times New Roman"/>
                <w:szCs w:val="24"/>
                <w:lang w:val="lv"/>
              </w:rPr>
            </w:pPr>
            <w:r>
              <w:rPr>
                <w:rFonts w:cs="Times New Roman"/>
                <w:szCs w:val="24"/>
                <w:lang w:val="lv"/>
              </w:rPr>
              <w:t>2.1</w:t>
            </w:r>
            <w:r w:rsidRPr="00E10C38">
              <w:rPr>
                <w:rFonts w:cs="Times New Roman"/>
                <w:szCs w:val="24"/>
                <w:lang w:val="lv"/>
              </w:rPr>
              <w:t>.Ir plānotas rotaļnodarbības atbilstoši bērnu interesēm, vajadzībām un spējām;</w:t>
            </w:r>
          </w:p>
          <w:p w:rsidR="004C7BA5" w:rsidRPr="00E10C38" w:rsidRDefault="004C7BA5" w:rsidP="00A05350">
            <w:pPr>
              <w:pStyle w:val="ListParagraph"/>
              <w:spacing w:after="0" w:line="240" w:lineRule="auto"/>
              <w:ind w:left="33" w:firstLine="33"/>
              <w:rPr>
                <w:rFonts w:cs="Times New Roman"/>
                <w:szCs w:val="24"/>
                <w:lang w:val="lv"/>
              </w:rPr>
            </w:pPr>
            <w:r w:rsidRPr="00E10C38">
              <w:rPr>
                <w:rFonts w:cs="Times New Roman"/>
                <w:szCs w:val="24"/>
                <w:lang w:val="lv"/>
              </w:rPr>
              <w:t>2.</w:t>
            </w:r>
            <w:r>
              <w:rPr>
                <w:rFonts w:cs="Times New Roman"/>
                <w:szCs w:val="24"/>
                <w:lang w:val="lv"/>
              </w:rPr>
              <w:t xml:space="preserve">2. </w:t>
            </w:r>
            <w:r w:rsidRPr="00E10C38">
              <w:rPr>
                <w:rFonts w:cs="Times New Roman"/>
                <w:szCs w:val="24"/>
                <w:lang w:val="lv"/>
              </w:rPr>
              <w:t xml:space="preserve"> Bērni ir iesaistīti procesa plānošanā </w:t>
            </w:r>
            <w:r>
              <w:rPr>
                <w:rFonts w:cs="Times New Roman"/>
                <w:szCs w:val="24"/>
                <w:lang w:val="lv"/>
              </w:rPr>
              <w:t>un saņem nepieciešamo atbalstu;</w:t>
            </w:r>
          </w:p>
          <w:p w:rsidR="004C7BA5" w:rsidRPr="00E10C38" w:rsidRDefault="004C7BA5" w:rsidP="00A05350">
            <w:pPr>
              <w:pStyle w:val="ListParagraph"/>
              <w:spacing w:after="0" w:line="240" w:lineRule="auto"/>
              <w:ind w:left="33" w:firstLine="33"/>
              <w:rPr>
                <w:rFonts w:cs="Times New Roman"/>
                <w:szCs w:val="24"/>
                <w:lang w:val="lv"/>
              </w:rPr>
            </w:pPr>
            <w:r>
              <w:rPr>
                <w:rFonts w:cs="Times New Roman"/>
                <w:szCs w:val="24"/>
                <w:lang w:val="lv"/>
              </w:rPr>
              <w:t>2.</w:t>
            </w:r>
            <w:r w:rsidRPr="00E10C38">
              <w:rPr>
                <w:rFonts w:cs="Times New Roman"/>
                <w:szCs w:val="24"/>
                <w:lang w:val="lv"/>
              </w:rPr>
              <w:t>3. Rotaļnodarbību īstenošana mācību jomu centros/apakšg</w:t>
            </w:r>
            <w:r>
              <w:rPr>
                <w:rFonts w:cs="Times New Roman"/>
                <w:szCs w:val="24"/>
                <w:lang w:val="lv"/>
              </w:rPr>
              <w:t>rupās;</w:t>
            </w:r>
          </w:p>
          <w:p w:rsidR="004C7BA5" w:rsidRDefault="004C7BA5" w:rsidP="00A05350">
            <w:pPr>
              <w:pStyle w:val="ListParagraph"/>
              <w:spacing w:after="0" w:line="240" w:lineRule="auto"/>
              <w:ind w:left="33" w:firstLine="33"/>
              <w:rPr>
                <w:rFonts w:cs="Times New Roman"/>
                <w:szCs w:val="24"/>
                <w:lang w:val="lv"/>
              </w:rPr>
            </w:pPr>
            <w:r>
              <w:rPr>
                <w:rFonts w:cs="Times New Roman"/>
                <w:szCs w:val="24"/>
                <w:lang w:val="lv"/>
              </w:rPr>
              <w:t>2.</w:t>
            </w:r>
            <w:r w:rsidRPr="00E10C38">
              <w:rPr>
                <w:rFonts w:cs="Times New Roman"/>
                <w:szCs w:val="24"/>
                <w:lang w:val="lv"/>
              </w:rPr>
              <w:t>4.Grupas vide nodrošina izvirzīto sa</w:t>
            </w:r>
            <w:r>
              <w:rPr>
                <w:rFonts w:cs="Times New Roman"/>
                <w:szCs w:val="24"/>
                <w:lang w:val="lv"/>
              </w:rPr>
              <w:t>sniedzamo rezultātu īstenošanu;</w:t>
            </w:r>
          </w:p>
          <w:p w:rsidR="004C7BA5" w:rsidRDefault="004C7BA5" w:rsidP="00A05350">
            <w:pPr>
              <w:pStyle w:val="ListParagraph"/>
              <w:spacing w:after="0" w:line="240" w:lineRule="auto"/>
              <w:ind w:left="33" w:firstLine="33"/>
              <w:rPr>
                <w:rFonts w:cs="Times New Roman"/>
                <w:szCs w:val="24"/>
                <w:lang w:val="lv"/>
              </w:rPr>
            </w:pPr>
          </w:p>
          <w:p w:rsidR="004C7BA5" w:rsidRPr="00417E4C" w:rsidRDefault="004C7BA5" w:rsidP="00A05350">
            <w:pPr>
              <w:tabs>
                <w:tab w:val="left" w:pos="1260"/>
              </w:tabs>
              <w:spacing w:after="0" w:line="240" w:lineRule="auto"/>
              <w:ind w:left="46"/>
              <w:jc w:val="left"/>
              <w:rPr>
                <w:szCs w:val="28"/>
              </w:rPr>
            </w:pPr>
            <w:r>
              <w:rPr>
                <w:szCs w:val="24"/>
                <w:lang w:val="lv"/>
              </w:rPr>
              <w:t xml:space="preserve">3.1. Ir </w:t>
            </w:r>
            <w:r w:rsidRPr="00417E4C">
              <w:rPr>
                <w:szCs w:val="28"/>
              </w:rPr>
              <w:t>organizē</w:t>
            </w:r>
            <w:r>
              <w:rPr>
                <w:szCs w:val="28"/>
              </w:rPr>
              <w:t>ts</w:t>
            </w:r>
            <w:r w:rsidRPr="00417E4C">
              <w:rPr>
                <w:szCs w:val="28"/>
              </w:rPr>
              <w:t xml:space="preserve"> un </w:t>
            </w:r>
            <w:r>
              <w:rPr>
                <w:szCs w:val="28"/>
              </w:rPr>
              <w:t>vadīts</w:t>
            </w:r>
            <w:r w:rsidRPr="00417E4C">
              <w:rPr>
                <w:szCs w:val="28"/>
              </w:rPr>
              <w:t xml:space="preserve"> </w:t>
            </w:r>
            <w:r>
              <w:rPr>
                <w:szCs w:val="28"/>
              </w:rPr>
              <w:t>metodiskais  grupu darbs</w:t>
            </w:r>
            <w:r w:rsidRPr="00417E4C">
              <w:rPr>
                <w:szCs w:val="28"/>
              </w:rPr>
              <w:t>;</w:t>
            </w:r>
          </w:p>
          <w:p w:rsidR="004C7BA5" w:rsidRPr="00417E4C" w:rsidRDefault="004C7BA5" w:rsidP="00A05350">
            <w:pPr>
              <w:tabs>
                <w:tab w:val="left" w:pos="360"/>
                <w:tab w:val="left" w:pos="1080"/>
              </w:tabs>
              <w:spacing w:after="0" w:line="240" w:lineRule="auto"/>
              <w:ind w:left="46" w:firstLine="0"/>
              <w:jc w:val="left"/>
              <w:rPr>
                <w:szCs w:val="28"/>
              </w:rPr>
            </w:pPr>
            <w:r>
              <w:rPr>
                <w:szCs w:val="28"/>
              </w:rPr>
              <w:t xml:space="preserve">3.2. Ir </w:t>
            </w:r>
            <w:r w:rsidRPr="00417E4C">
              <w:rPr>
                <w:szCs w:val="28"/>
              </w:rPr>
              <w:t>analizē</w:t>
            </w:r>
            <w:r>
              <w:rPr>
                <w:szCs w:val="28"/>
              </w:rPr>
              <w:t>ts</w:t>
            </w:r>
            <w:r w:rsidRPr="00417E4C">
              <w:rPr>
                <w:szCs w:val="28"/>
              </w:rPr>
              <w:t xml:space="preserve"> un izvērtē</w:t>
            </w:r>
            <w:r>
              <w:rPr>
                <w:szCs w:val="28"/>
              </w:rPr>
              <w:t>ts</w:t>
            </w:r>
            <w:r w:rsidRPr="00417E4C">
              <w:rPr>
                <w:szCs w:val="28"/>
              </w:rPr>
              <w:t xml:space="preserve"> pedagogu</w:t>
            </w:r>
            <w:r>
              <w:rPr>
                <w:szCs w:val="28"/>
              </w:rPr>
              <w:t xml:space="preserve"> metodiskais darbs</w:t>
            </w:r>
            <w:r w:rsidRPr="00417E4C">
              <w:rPr>
                <w:szCs w:val="28"/>
              </w:rPr>
              <w:t>;</w:t>
            </w:r>
          </w:p>
          <w:p w:rsidR="004C7BA5" w:rsidRPr="00417E4C" w:rsidRDefault="004C7BA5" w:rsidP="00A05350">
            <w:pPr>
              <w:tabs>
                <w:tab w:val="left" w:pos="360"/>
                <w:tab w:val="left" w:pos="1080"/>
              </w:tabs>
              <w:spacing w:after="0" w:line="240" w:lineRule="auto"/>
              <w:ind w:left="46" w:firstLine="0"/>
              <w:jc w:val="left"/>
              <w:rPr>
                <w:szCs w:val="28"/>
              </w:rPr>
            </w:pPr>
            <w:r>
              <w:rPr>
                <w:szCs w:val="28"/>
              </w:rPr>
              <w:t>3.3.</w:t>
            </w:r>
            <w:r w:rsidRPr="00417E4C">
              <w:rPr>
                <w:szCs w:val="28"/>
              </w:rPr>
              <w:t>a</w:t>
            </w:r>
            <w:r>
              <w:rPr>
                <w:szCs w:val="28"/>
              </w:rPr>
              <w:t xml:space="preserve"> Ir a</w:t>
            </w:r>
            <w:r w:rsidRPr="00417E4C">
              <w:rPr>
                <w:szCs w:val="28"/>
              </w:rPr>
              <w:t>pkopo</w:t>
            </w:r>
            <w:r>
              <w:rPr>
                <w:szCs w:val="28"/>
              </w:rPr>
              <w:t>ta</w:t>
            </w:r>
            <w:r w:rsidRPr="00417E4C">
              <w:rPr>
                <w:szCs w:val="28"/>
              </w:rPr>
              <w:t xml:space="preserve"> un popularizē</w:t>
            </w:r>
            <w:r>
              <w:rPr>
                <w:szCs w:val="28"/>
              </w:rPr>
              <w:t>ta</w:t>
            </w:r>
            <w:r w:rsidRPr="00417E4C">
              <w:rPr>
                <w:szCs w:val="28"/>
              </w:rPr>
              <w:t xml:space="preserve"> pedagogu</w:t>
            </w:r>
            <w:r>
              <w:rPr>
                <w:szCs w:val="28"/>
              </w:rPr>
              <w:t xml:space="preserve"> pieredze</w:t>
            </w:r>
            <w:r w:rsidRPr="00417E4C">
              <w:rPr>
                <w:szCs w:val="28"/>
              </w:rPr>
              <w:t>;</w:t>
            </w:r>
          </w:p>
          <w:p w:rsidR="004C7BA5" w:rsidRPr="00E264C3" w:rsidRDefault="004C7BA5" w:rsidP="00A05350">
            <w:pPr>
              <w:tabs>
                <w:tab w:val="left" w:pos="360"/>
                <w:tab w:val="left" w:pos="1080"/>
              </w:tabs>
              <w:spacing w:after="0" w:line="240" w:lineRule="auto"/>
              <w:ind w:left="46" w:firstLine="0"/>
              <w:jc w:val="left"/>
              <w:rPr>
                <w:szCs w:val="28"/>
              </w:rPr>
            </w:pPr>
            <w:r>
              <w:rPr>
                <w:szCs w:val="28"/>
              </w:rPr>
              <w:t xml:space="preserve">3.4. Ir </w:t>
            </w:r>
            <w:r w:rsidRPr="00417E4C">
              <w:rPr>
                <w:szCs w:val="28"/>
              </w:rPr>
              <w:t>organizē</w:t>
            </w:r>
            <w:r>
              <w:rPr>
                <w:szCs w:val="28"/>
              </w:rPr>
              <w:t>ta</w:t>
            </w:r>
            <w:r w:rsidRPr="00417E4C">
              <w:rPr>
                <w:szCs w:val="28"/>
              </w:rPr>
              <w:t xml:space="preserve"> pedagogu</w:t>
            </w:r>
            <w:r>
              <w:rPr>
                <w:szCs w:val="28"/>
              </w:rPr>
              <w:t xml:space="preserve"> radošo darbu izstāde</w:t>
            </w:r>
            <w:r w:rsidRPr="00417E4C">
              <w:rPr>
                <w:szCs w:val="28"/>
              </w:rPr>
              <w:t>.</w:t>
            </w:r>
          </w:p>
        </w:tc>
        <w:tc>
          <w:tcPr>
            <w:tcW w:w="4170" w:type="dxa"/>
          </w:tcPr>
          <w:p w:rsidR="004C7BA5" w:rsidRDefault="004C7BA5" w:rsidP="00A05350">
            <w:pPr>
              <w:spacing w:line="240" w:lineRule="auto"/>
              <w:ind w:left="98"/>
              <w:rPr>
                <w:color w:val="1C1C1C"/>
                <w:szCs w:val="24"/>
                <w:shd w:val="clear" w:color="auto" w:fill="FFFFFF"/>
                <w:lang w:eastAsia="lv-LV"/>
              </w:rPr>
            </w:pPr>
            <w:r>
              <w:rPr>
                <w:color w:val="1C1C1C"/>
                <w:szCs w:val="24"/>
                <w:shd w:val="clear" w:color="auto" w:fill="FFFFFF"/>
                <w:lang w:eastAsia="lv-LV"/>
              </w:rPr>
              <w:t xml:space="preserve">1.1.Ir nodrošināta pedagogu profesionālās </w:t>
            </w:r>
            <w:r w:rsidRPr="00BC1A85">
              <w:rPr>
                <w:color w:val="1C1C1C"/>
                <w:szCs w:val="24"/>
                <w:shd w:val="clear" w:color="auto" w:fill="FFFFFF"/>
                <w:lang w:eastAsia="lv-LV"/>
              </w:rPr>
              <w:t>kompetences</w:t>
            </w:r>
            <w:r>
              <w:rPr>
                <w:color w:val="1C1C1C"/>
                <w:szCs w:val="24"/>
                <w:shd w:val="clear" w:color="auto" w:fill="FFFFFF"/>
                <w:lang w:eastAsia="lv-LV"/>
              </w:rPr>
              <w:t xml:space="preserve"> pilnveide</w:t>
            </w:r>
            <w:r w:rsidRPr="00BC1A85">
              <w:rPr>
                <w:color w:val="1C1C1C"/>
                <w:szCs w:val="24"/>
                <w:shd w:val="clear" w:color="auto" w:fill="FFFFFF"/>
                <w:lang w:eastAsia="lv-LV"/>
              </w:rPr>
              <w:t xml:space="preserve"> izglītības pieejamības jautājumos</w:t>
            </w:r>
            <w:r>
              <w:rPr>
                <w:color w:val="1C1C1C"/>
                <w:szCs w:val="24"/>
                <w:shd w:val="clear" w:color="auto" w:fill="FFFFFF"/>
                <w:lang w:eastAsia="lv-LV"/>
              </w:rPr>
              <w:t>.</w:t>
            </w:r>
          </w:p>
          <w:p w:rsidR="004C7BA5" w:rsidRDefault="004C7BA5" w:rsidP="00A05350">
            <w:pPr>
              <w:spacing w:line="240" w:lineRule="auto"/>
              <w:ind w:left="88" w:firstLine="0"/>
              <w:rPr>
                <w:color w:val="1C1C1C"/>
                <w:szCs w:val="24"/>
                <w:shd w:val="clear" w:color="auto" w:fill="FFFFFF"/>
                <w:lang w:eastAsia="lv-LV"/>
              </w:rPr>
            </w:pPr>
            <w:r>
              <w:rPr>
                <w:color w:val="1C1C1C"/>
                <w:szCs w:val="24"/>
                <w:shd w:val="clear" w:color="auto" w:fill="FFFFFF"/>
                <w:lang w:eastAsia="lv-LV"/>
              </w:rPr>
              <w:t>1.2.</w:t>
            </w:r>
            <w:r w:rsidRPr="00BC1A85">
              <w:rPr>
                <w:color w:val="1C1C1C"/>
                <w:szCs w:val="24"/>
                <w:shd w:val="clear" w:color="auto" w:fill="FFFFFF"/>
                <w:lang w:eastAsia="lv-LV"/>
              </w:rPr>
              <w:t>nodrošināta labāka pāreja uz iekļaujošo izglītību.</w:t>
            </w:r>
          </w:p>
          <w:p w:rsidR="004C7BA5" w:rsidRDefault="004C7BA5" w:rsidP="00A05350">
            <w:pPr>
              <w:spacing w:line="240" w:lineRule="auto"/>
              <w:ind w:left="135" w:firstLine="0"/>
              <w:rPr>
                <w:szCs w:val="24"/>
                <w:lang w:eastAsia="lv-LV"/>
              </w:rPr>
            </w:pPr>
            <w:r>
              <w:rPr>
                <w:color w:val="1C1C1C"/>
                <w:szCs w:val="24"/>
                <w:shd w:val="clear" w:color="auto" w:fill="FFFFFF"/>
                <w:lang w:eastAsia="lv-LV"/>
              </w:rPr>
              <w:t>1.3.</w:t>
            </w:r>
            <w:r w:rsidRPr="00BC1A85">
              <w:rPr>
                <w:szCs w:val="24"/>
                <w:lang w:eastAsia="lv-LV"/>
              </w:rPr>
              <w:t xml:space="preserve"> Speciālo vajadzību izvērtēšana, individuālā plāna sastādīšana un realizēšana, īstenojot individuālu pieeju pēc atbilstoši izstrādātiem kritērijiem. </w:t>
            </w:r>
          </w:p>
          <w:p w:rsidR="004C7BA5" w:rsidRPr="00BC1A85" w:rsidRDefault="004C7BA5" w:rsidP="00A05350">
            <w:pPr>
              <w:spacing w:line="240" w:lineRule="auto"/>
              <w:ind w:left="135" w:firstLine="0"/>
              <w:rPr>
                <w:szCs w:val="24"/>
                <w:lang w:eastAsia="lv-LV"/>
              </w:rPr>
            </w:pPr>
          </w:p>
          <w:p w:rsidR="004C7BA5" w:rsidRDefault="004C7BA5" w:rsidP="00A05350">
            <w:pPr>
              <w:spacing w:line="240" w:lineRule="auto"/>
              <w:ind w:left="135" w:firstLine="0"/>
              <w:rPr>
                <w:rFonts w:eastAsiaTheme="minorHAnsi"/>
                <w:szCs w:val="24"/>
              </w:rPr>
            </w:pPr>
            <w:r w:rsidRPr="00A92F7C">
              <w:rPr>
                <w:szCs w:val="24"/>
                <w:lang w:eastAsia="lv-LV"/>
              </w:rPr>
              <w:t>2.1.</w:t>
            </w:r>
            <w:r w:rsidRPr="00A92F7C">
              <w:rPr>
                <w:rFonts w:eastAsiaTheme="minorHAnsi"/>
                <w:szCs w:val="24"/>
              </w:rPr>
              <w:t>Vecāku informēšana par izglītojamo prasmju attīstību un pilnveidošanu.</w:t>
            </w:r>
          </w:p>
          <w:p w:rsidR="004C7BA5" w:rsidRDefault="004C7BA5" w:rsidP="00A05350">
            <w:pPr>
              <w:spacing w:line="240" w:lineRule="auto"/>
              <w:ind w:left="135" w:firstLine="0"/>
              <w:rPr>
                <w:rFonts w:eastAsiaTheme="minorHAnsi"/>
                <w:color w:val="auto"/>
                <w:szCs w:val="24"/>
              </w:rPr>
            </w:pPr>
            <w:r>
              <w:rPr>
                <w:rFonts w:eastAsiaTheme="minorHAnsi"/>
                <w:szCs w:val="24"/>
              </w:rPr>
              <w:t>2.2.</w:t>
            </w:r>
            <w:r w:rsidRPr="00A92F7C">
              <w:rPr>
                <w:rFonts w:eastAsiaTheme="minorHAnsi"/>
                <w:color w:val="auto"/>
                <w:szCs w:val="24"/>
              </w:rPr>
              <w:t xml:space="preserve"> 5-6 bērnu vecākiem, individuālās pārrunas par vērtēšanas rezultātiem</w:t>
            </w:r>
          </w:p>
          <w:p w:rsidR="004C7BA5" w:rsidRDefault="004C7BA5" w:rsidP="00A05350">
            <w:pPr>
              <w:spacing w:line="240" w:lineRule="auto"/>
              <w:ind w:left="135" w:firstLine="0"/>
              <w:rPr>
                <w:rFonts w:eastAsiaTheme="minorHAnsi"/>
                <w:color w:val="auto"/>
                <w:szCs w:val="24"/>
              </w:rPr>
            </w:pPr>
            <w:r>
              <w:rPr>
                <w:rFonts w:eastAsiaTheme="minorHAnsi"/>
                <w:szCs w:val="24"/>
              </w:rPr>
              <w:t>2.3.</w:t>
            </w:r>
            <w:r w:rsidRPr="00A92F7C">
              <w:rPr>
                <w:rFonts w:eastAsiaTheme="minorHAnsi"/>
                <w:color w:val="auto"/>
                <w:szCs w:val="24"/>
              </w:rPr>
              <w:t>Vecāku nedēļa.</w:t>
            </w:r>
          </w:p>
          <w:p w:rsidR="004C7BA5" w:rsidRDefault="004C7BA5" w:rsidP="00A05350">
            <w:pPr>
              <w:spacing w:line="240" w:lineRule="auto"/>
              <w:ind w:left="135" w:firstLine="0"/>
              <w:rPr>
                <w:rFonts w:eastAsiaTheme="minorHAnsi"/>
                <w:color w:val="auto"/>
                <w:szCs w:val="24"/>
              </w:rPr>
            </w:pPr>
          </w:p>
          <w:p w:rsidR="004C7BA5" w:rsidRPr="00A92F7C" w:rsidRDefault="004C7BA5" w:rsidP="00A05350">
            <w:pPr>
              <w:spacing w:line="240" w:lineRule="auto"/>
              <w:ind w:left="0"/>
              <w:jc w:val="left"/>
              <w:rPr>
                <w:szCs w:val="24"/>
              </w:rPr>
            </w:pPr>
            <w:r w:rsidRPr="00A92F7C">
              <w:rPr>
                <w:rFonts w:eastAsiaTheme="minorHAnsi"/>
                <w:color w:val="auto"/>
                <w:szCs w:val="24"/>
              </w:rPr>
              <w:t>3.1.</w:t>
            </w:r>
            <w:r w:rsidRPr="00A92F7C">
              <w:rPr>
                <w:sz w:val="28"/>
              </w:rPr>
              <w:t xml:space="preserve"> </w:t>
            </w:r>
            <w:r w:rsidRPr="00A92F7C">
              <w:rPr>
                <w:szCs w:val="24"/>
              </w:rPr>
              <w:t xml:space="preserve">Pieredzes apmaiņa ar pilsētas izglītības iestādēm. </w:t>
            </w:r>
          </w:p>
          <w:p w:rsidR="004C7BA5" w:rsidRPr="00A92F7C" w:rsidRDefault="004C7BA5" w:rsidP="00A05350">
            <w:pPr>
              <w:spacing w:line="240" w:lineRule="auto"/>
              <w:ind w:left="0" w:firstLine="0"/>
              <w:rPr>
                <w:szCs w:val="24"/>
              </w:rPr>
            </w:pPr>
            <w:r>
              <w:rPr>
                <w:szCs w:val="24"/>
              </w:rPr>
              <w:t>3.2.</w:t>
            </w:r>
            <w:r w:rsidRPr="00A92F7C">
              <w:rPr>
                <w:szCs w:val="24"/>
              </w:rPr>
              <w:t>Pieredzes apmaiņa iestādes ietvaros.</w:t>
            </w:r>
          </w:p>
          <w:p w:rsidR="004C7BA5" w:rsidRPr="002B5C49" w:rsidRDefault="004C7BA5" w:rsidP="00A05350">
            <w:pPr>
              <w:pStyle w:val="ListParagraph"/>
              <w:spacing w:line="240" w:lineRule="auto"/>
              <w:ind w:left="0" w:hanging="7"/>
              <w:rPr>
                <w:rFonts w:cs="Times New Roman"/>
                <w:szCs w:val="24"/>
              </w:rPr>
            </w:pPr>
            <w:r>
              <w:rPr>
                <w:rFonts w:cs="Times New Roman"/>
                <w:szCs w:val="24"/>
              </w:rPr>
              <w:t>3.3.</w:t>
            </w:r>
            <w:r w:rsidRPr="00A92F7C">
              <w:rPr>
                <w:rFonts w:cs="Times New Roman"/>
                <w:szCs w:val="24"/>
              </w:rPr>
              <w:t xml:space="preserve"> Mācību materiālu izstrāde mācību satura pilnveidei (“Sadarbnīcas” projekta ietvaros).</w:t>
            </w:r>
          </w:p>
          <w:p w:rsidR="004C7BA5" w:rsidRPr="002B5C49" w:rsidRDefault="004C7BA5" w:rsidP="00A05350">
            <w:pPr>
              <w:spacing w:line="240" w:lineRule="auto"/>
              <w:ind w:left="0"/>
              <w:rPr>
                <w:rFonts w:eastAsiaTheme="minorHAnsi"/>
                <w:szCs w:val="24"/>
              </w:rPr>
            </w:pPr>
            <w:r w:rsidRPr="002B5C49">
              <w:rPr>
                <w:szCs w:val="24"/>
              </w:rPr>
              <w:t>4.1.</w:t>
            </w:r>
            <w:r w:rsidRPr="002B5C49">
              <w:rPr>
                <w:rFonts w:eastAsiaTheme="minorHAnsi"/>
                <w:sz w:val="28"/>
              </w:rPr>
              <w:t xml:space="preserve"> </w:t>
            </w:r>
            <w:r w:rsidRPr="002B5C49">
              <w:rPr>
                <w:rFonts w:eastAsiaTheme="minorHAnsi"/>
                <w:szCs w:val="24"/>
              </w:rPr>
              <w:t>Nodrošināt rotaļlaukumu ar tā</w:t>
            </w:r>
            <w:r>
              <w:rPr>
                <w:rFonts w:eastAsiaTheme="minorHAnsi"/>
                <w:szCs w:val="24"/>
              </w:rPr>
              <w:t>felēm, transformējamām mēbelēm un rotaļlietu kastēm.</w:t>
            </w:r>
          </w:p>
          <w:p w:rsidR="004C7BA5" w:rsidRPr="002B5C49" w:rsidRDefault="004C7BA5" w:rsidP="00A05350">
            <w:pPr>
              <w:spacing w:after="160" w:line="240" w:lineRule="auto"/>
              <w:ind w:left="0" w:firstLine="0"/>
              <w:contextualSpacing/>
              <w:jc w:val="left"/>
              <w:rPr>
                <w:rFonts w:eastAsiaTheme="minorHAnsi"/>
                <w:color w:val="auto"/>
                <w:szCs w:val="24"/>
              </w:rPr>
            </w:pPr>
            <w:r>
              <w:rPr>
                <w:rFonts w:eastAsiaTheme="minorHAnsi"/>
                <w:color w:val="auto"/>
                <w:szCs w:val="24"/>
              </w:rPr>
              <w:t>4.2.</w:t>
            </w:r>
            <w:r w:rsidRPr="002B5C49">
              <w:rPr>
                <w:rFonts w:eastAsiaTheme="minorHAnsi"/>
                <w:color w:val="auto"/>
                <w:szCs w:val="24"/>
              </w:rPr>
              <w:t>Kvalitatīvi un jēgpilni izmantot piedāvātos mācību resursus āra aktivitātēm.</w:t>
            </w:r>
          </w:p>
          <w:p w:rsidR="004C7BA5" w:rsidRPr="002B5C49" w:rsidRDefault="004C7BA5" w:rsidP="00A05350">
            <w:pPr>
              <w:spacing w:line="240" w:lineRule="auto"/>
              <w:ind w:left="0" w:firstLine="0"/>
              <w:rPr>
                <w:rFonts w:eastAsiaTheme="minorHAnsi"/>
                <w:szCs w:val="24"/>
              </w:rPr>
            </w:pPr>
            <w:r w:rsidRPr="002B5C49">
              <w:rPr>
                <w:szCs w:val="24"/>
              </w:rPr>
              <w:t>5.1.</w:t>
            </w:r>
            <w:r w:rsidRPr="002B5C49">
              <w:rPr>
                <w:rFonts w:eastAsiaTheme="minorHAnsi"/>
                <w:sz w:val="28"/>
              </w:rPr>
              <w:t xml:space="preserve"> </w:t>
            </w:r>
            <w:r w:rsidRPr="002B5C49">
              <w:rPr>
                <w:rFonts w:eastAsiaTheme="minorHAnsi"/>
                <w:szCs w:val="24"/>
              </w:rPr>
              <w:t>Iepazīst jauno Tukuma novadu, izstrādājot ar to saistītu mācību materiālu. Izzina tuvāko apkārtni un vēsturi.</w:t>
            </w:r>
          </w:p>
        </w:tc>
        <w:tc>
          <w:tcPr>
            <w:tcW w:w="4081" w:type="dxa"/>
          </w:tcPr>
          <w:p w:rsidR="004C7BA5" w:rsidRDefault="004C7BA5" w:rsidP="00A05350">
            <w:pPr>
              <w:spacing w:after="0" w:line="240" w:lineRule="auto"/>
              <w:ind w:left="0" w:firstLine="0"/>
              <w:jc w:val="left"/>
            </w:pPr>
            <w:r>
              <w:t>1.1. Mācību process iestādē īstenojas pēc vienota principa:</w:t>
            </w:r>
          </w:p>
          <w:p w:rsidR="004C7BA5" w:rsidRDefault="004C7BA5" w:rsidP="00A05350">
            <w:pPr>
              <w:pStyle w:val="ListParagraph"/>
              <w:numPr>
                <w:ilvl w:val="0"/>
                <w:numId w:val="27"/>
              </w:numPr>
              <w:spacing w:after="0" w:line="240" w:lineRule="auto"/>
            </w:pPr>
            <w:r>
              <w:t>izvirzām uzdevumus;</w:t>
            </w:r>
          </w:p>
          <w:p w:rsidR="004C7BA5" w:rsidRDefault="004C7BA5" w:rsidP="00A05350">
            <w:pPr>
              <w:pStyle w:val="ListParagraph"/>
              <w:numPr>
                <w:ilvl w:val="0"/>
                <w:numId w:val="27"/>
              </w:numPr>
              <w:spacing w:after="0" w:line="240" w:lineRule="auto"/>
            </w:pPr>
            <w:r>
              <w:t>plānojam secīgas darbības uzdevumus;</w:t>
            </w:r>
          </w:p>
          <w:p w:rsidR="004C7BA5" w:rsidRDefault="004C7BA5" w:rsidP="00A05350">
            <w:pPr>
              <w:pStyle w:val="ListParagraph"/>
              <w:numPr>
                <w:ilvl w:val="0"/>
                <w:numId w:val="27"/>
              </w:numPr>
              <w:spacing w:after="0" w:line="240" w:lineRule="auto"/>
            </w:pPr>
            <w:r>
              <w:t>iekārtojam grupas vidi;</w:t>
            </w:r>
          </w:p>
          <w:p w:rsidR="004C7BA5" w:rsidRDefault="004C7BA5" w:rsidP="00A05350">
            <w:pPr>
              <w:pStyle w:val="ListParagraph"/>
              <w:numPr>
                <w:ilvl w:val="0"/>
                <w:numId w:val="27"/>
              </w:numPr>
              <w:spacing w:after="0" w:line="240" w:lineRule="auto"/>
            </w:pPr>
            <w:r>
              <w:t>pētām, eksperimentējam, risinām problēmsituācijas;</w:t>
            </w:r>
          </w:p>
          <w:p w:rsidR="004C7BA5" w:rsidRDefault="004C7BA5" w:rsidP="00A05350">
            <w:pPr>
              <w:pStyle w:val="ListParagraph"/>
              <w:numPr>
                <w:ilvl w:val="0"/>
                <w:numId w:val="27"/>
              </w:numPr>
              <w:spacing w:after="0" w:line="240" w:lineRule="auto"/>
            </w:pPr>
            <w:r>
              <w:t>sniedzam atgriezenisko saiti katram bērnam;</w:t>
            </w:r>
          </w:p>
          <w:p w:rsidR="004C7BA5" w:rsidRDefault="004C7BA5" w:rsidP="00A05350">
            <w:pPr>
              <w:pStyle w:val="ListParagraph"/>
              <w:numPr>
                <w:ilvl w:val="0"/>
                <w:numId w:val="27"/>
              </w:numPr>
              <w:spacing w:after="0" w:line="240" w:lineRule="auto"/>
            </w:pPr>
            <w:r>
              <w:t>kopā ar bērniem secinām, vai plānotais izdevies sasniegt un kādas jaunas zināšanas iegūtas.</w:t>
            </w:r>
          </w:p>
          <w:p w:rsidR="004C7BA5" w:rsidRDefault="004C7BA5" w:rsidP="00A05350">
            <w:pPr>
              <w:spacing w:after="0" w:line="240" w:lineRule="auto"/>
              <w:ind w:left="0" w:firstLine="0"/>
              <w:jc w:val="left"/>
            </w:pPr>
          </w:p>
          <w:p w:rsidR="004C7BA5" w:rsidRDefault="004C7BA5" w:rsidP="00A05350">
            <w:pPr>
              <w:spacing w:after="0" w:line="240" w:lineRule="auto"/>
              <w:ind w:left="0" w:firstLine="0"/>
              <w:jc w:val="left"/>
            </w:pPr>
            <w:r>
              <w:t>2.1. Ir apstiprinātas divas speciālās izglītības programmas.</w:t>
            </w:r>
          </w:p>
          <w:p w:rsidR="004C7BA5" w:rsidRDefault="004C7BA5" w:rsidP="00A05350">
            <w:pPr>
              <w:spacing w:after="0" w:line="240" w:lineRule="auto"/>
              <w:ind w:left="0" w:firstLine="0"/>
              <w:jc w:val="left"/>
            </w:pPr>
            <w:r>
              <w:t>2.2. Iestāde nodrošināta ar speciālo skolotāju.</w:t>
            </w:r>
          </w:p>
          <w:p w:rsidR="004C7BA5" w:rsidRDefault="004C7BA5" w:rsidP="00A05350">
            <w:pPr>
              <w:spacing w:after="0" w:line="240" w:lineRule="auto"/>
              <w:ind w:left="0" w:firstLine="0"/>
              <w:jc w:val="left"/>
            </w:pPr>
          </w:p>
          <w:p w:rsidR="004C7BA5" w:rsidRDefault="004C7BA5" w:rsidP="00A05350">
            <w:pPr>
              <w:spacing w:after="0" w:line="240" w:lineRule="auto"/>
              <w:ind w:left="0" w:firstLine="0"/>
              <w:jc w:val="left"/>
            </w:pPr>
            <w:r>
              <w:t>3.1. Skolotājas piedalās 72 stundu kursos “Mācību procesa īstenošana speciālās izglītības programmās”</w:t>
            </w:r>
          </w:p>
          <w:p w:rsidR="004C7BA5" w:rsidRDefault="004C7BA5" w:rsidP="00A05350">
            <w:pPr>
              <w:spacing w:after="0" w:line="240" w:lineRule="auto"/>
              <w:ind w:left="0" w:firstLine="0"/>
              <w:jc w:val="left"/>
            </w:pPr>
          </w:p>
          <w:p w:rsidR="004C7BA5" w:rsidRDefault="004C7BA5" w:rsidP="00A05350">
            <w:pPr>
              <w:spacing w:after="0" w:line="240" w:lineRule="auto"/>
              <w:ind w:left="0" w:firstLine="0"/>
              <w:jc w:val="left"/>
            </w:pPr>
            <w:r>
              <w:t>4.1. Izveidot mazdārziņu iestādes teritorijā.</w:t>
            </w:r>
          </w:p>
        </w:tc>
      </w:tr>
      <w:tr w:rsidR="004C7BA5" w:rsidTr="00A05350">
        <w:tc>
          <w:tcPr>
            <w:tcW w:w="1408" w:type="dxa"/>
          </w:tcPr>
          <w:p w:rsidR="004C7BA5" w:rsidRDefault="004C7BA5" w:rsidP="00A05350">
            <w:pPr>
              <w:spacing w:after="0" w:line="259" w:lineRule="auto"/>
              <w:ind w:left="5" w:firstLine="0"/>
              <w:jc w:val="left"/>
            </w:pPr>
            <w:r w:rsidRPr="00D366FB">
              <w:rPr>
                <w:b/>
              </w:rPr>
              <w:t>Plānotie kvantitatīvi rezultāti</w:t>
            </w:r>
            <w:r w:rsidRPr="00D366FB">
              <w:t xml:space="preserve"> </w:t>
            </w:r>
          </w:p>
          <w:p w:rsidR="004C7BA5" w:rsidRDefault="004C7BA5" w:rsidP="00A05350">
            <w:pPr>
              <w:spacing w:after="0" w:line="360" w:lineRule="auto"/>
              <w:ind w:left="0" w:firstLine="0"/>
              <w:jc w:val="left"/>
            </w:pPr>
          </w:p>
        </w:tc>
        <w:tc>
          <w:tcPr>
            <w:tcW w:w="4292" w:type="dxa"/>
            <w:vAlign w:val="bottom"/>
          </w:tcPr>
          <w:p w:rsidR="004C7BA5" w:rsidRDefault="004C7BA5" w:rsidP="00A05350">
            <w:pPr>
              <w:spacing w:line="240" w:lineRule="auto"/>
              <w:ind w:left="0" w:firstLine="0"/>
              <w:rPr>
                <w:szCs w:val="24"/>
                <w:lang w:val="lv"/>
              </w:rPr>
            </w:pPr>
            <w:r w:rsidRPr="005221CA">
              <w:rPr>
                <w:szCs w:val="24"/>
                <w:lang w:val="lv"/>
              </w:rPr>
              <w:t>1.</w:t>
            </w:r>
            <w:r>
              <w:rPr>
                <w:szCs w:val="24"/>
                <w:lang w:val="lv"/>
              </w:rPr>
              <w:t>1.</w:t>
            </w:r>
            <w:r w:rsidRPr="005221CA">
              <w:rPr>
                <w:szCs w:val="24"/>
                <w:lang w:val="lv"/>
              </w:rPr>
              <w:t>100% pedagogi piedalījās grupas vides labiekārtošanā un mācību materiāla izstrādē</w:t>
            </w:r>
            <w:r>
              <w:rPr>
                <w:szCs w:val="24"/>
                <w:lang w:val="lv"/>
              </w:rPr>
              <w:t>.</w:t>
            </w:r>
          </w:p>
          <w:p w:rsidR="004C7BA5" w:rsidRDefault="004C7BA5" w:rsidP="00A05350">
            <w:pPr>
              <w:spacing w:line="240" w:lineRule="auto"/>
              <w:ind w:left="-5"/>
              <w:rPr>
                <w:szCs w:val="24"/>
                <w:lang w:val="lv"/>
              </w:rPr>
            </w:pPr>
            <w:r>
              <w:rPr>
                <w:szCs w:val="24"/>
                <w:lang w:val="lv"/>
              </w:rPr>
              <w:t>1.2.</w:t>
            </w:r>
            <w:r w:rsidRPr="00A17B2F">
              <w:rPr>
                <w:szCs w:val="24"/>
                <w:lang w:val="lv"/>
              </w:rPr>
              <w:t xml:space="preserve"> 100% audzēkņi piedalījās dažāda veida pasākumos kuri palīdzēja uzlabot spējas sociāli funkcionēt un iekļauties sabiedrībā.</w:t>
            </w:r>
          </w:p>
          <w:p w:rsidR="004C7BA5" w:rsidRDefault="004C7BA5" w:rsidP="00A05350">
            <w:pPr>
              <w:spacing w:line="240" w:lineRule="auto"/>
              <w:ind w:left="-5"/>
              <w:rPr>
                <w:szCs w:val="24"/>
                <w:lang w:val="lv"/>
              </w:rPr>
            </w:pPr>
            <w:r>
              <w:rPr>
                <w:szCs w:val="24"/>
                <w:lang w:val="lv"/>
              </w:rPr>
              <w:t>1.3.</w:t>
            </w:r>
            <w:r w:rsidRPr="00A17B2F">
              <w:rPr>
                <w:szCs w:val="24"/>
                <w:lang w:val="lv"/>
              </w:rPr>
              <w:t xml:space="preserve"> 50% likumiskie pārstāvji atbalstīja pedagogus dabas centra izveidošanā un pilnveidošanā.</w:t>
            </w:r>
          </w:p>
          <w:p w:rsidR="004C7BA5" w:rsidRPr="00E10C38" w:rsidRDefault="004C7BA5" w:rsidP="00A05350">
            <w:pPr>
              <w:spacing w:line="240" w:lineRule="auto"/>
              <w:ind w:left="-5"/>
              <w:rPr>
                <w:szCs w:val="24"/>
                <w:lang w:val="lv"/>
              </w:rPr>
            </w:pPr>
            <w:r>
              <w:rPr>
                <w:szCs w:val="24"/>
                <w:lang w:val="lv"/>
              </w:rPr>
              <w:t xml:space="preserve">2.1. </w:t>
            </w:r>
            <w:r w:rsidRPr="00E10C38">
              <w:rPr>
                <w:szCs w:val="24"/>
                <w:lang w:val="lv"/>
              </w:rPr>
              <w:t>100% pedagogi rotaļnodarbībās īsteno jauno mācību saturu atbilstoši tematiskajiem plāniem ar elastīgu pieeju mācību norises organizēšanā.</w:t>
            </w:r>
          </w:p>
          <w:p w:rsidR="004C7BA5" w:rsidRPr="00A17B2F" w:rsidRDefault="004C7BA5" w:rsidP="00A05350">
            <w:pPr>
              <w:pStyle w:val="ListParagraph"/>
              <w:spacing w:line="240" w:lineRule="auto"/>
              <w:ind w:left="33" w:firstLine="33"/>
              <w:rPr>
                <w:rFonts w:cs="Times New Roman"/>
                <w:szCs w:val="24"/>
                <w:lang w:val="lv"/>
              </w:rPr>
            </w:pPr>
            <w:r w:rsidRPr="00A17B2F">
              <w:rPr>
                <w:rFonts w:cs="Times New Roman"/>
                <w:szCs w:val="24"/>
                <w:lang w:val="lv"/>
              </w:rPr>
              <w:t>2.</w:t>
            </w:r>
            <w:r>
              <w:rPr>
                <w:rFonts w:cs="Times New Roman"/>
                <w:szCs w:val="24"/>
                <w:lang w:val="lv"/>
              </w:rPr>
              <w:t xml:space="preserve">2. </w:t>
            </w:r>
            <w:r w:rsidRPr="00A17B2F">
              <w:rPr>
                <w:rFonts w:cs="Times New Roman"/>
                <w:szCs w:val="24"/>
                <w:lang w:val="lv"/>
              </w:rPr>
              <w:t>100% pedagogi nodrošina atgriezenisko saiti izglītojamajiem atbilstoši rotaļnodarbībās sasniedzamajiem rezultātiem.</w:t>
            </w:r>
          </w:p>
          <w:p w:rsidR="004C7BA5" w:rsidRPr="00E264C3" w:rsidRDefault="004C7BA5" w:rsidP="00A05350">
            <w:pPr>
              <w:pStyle w:val="ListParagraph"/>
              <w:spacing w:line="240" w:lineRule="auto"/>
              <w:ind w:left="33" w:firstLine="33"/>
              <w:rPr>
                <w:rFonts w:cs="Times New Roman"/>
                <w:szCs w:val="24"/>
              </w:rPr>
            </w:pPr>
            <w:r>
              <w:rPr>
                <w:rFonts w:cs="Times New Roman"/>
                <w:szCs w:val="24"/>
                <w:lang w:val="lv"/>
              </w:rPr>
              <w:t>2</w:t>
            </w:r>
            <w:r w:rsidRPr="00E264C3">
              <w:rPr>
                <w:rFonts w:cs="Times New Roman"/>
                <w:szCs w:val="24"/>
              </w:rPr>
              <w:t>.3. 100% pedagogi pielieto formatīvo un summatīvo vērtēšanu, izmantojot daudzveidīgus vērtēšanas paņēmienus.</w:t>
            </w:r>
          </w:p>
          <w:p w:rsidR="004C7BA5" w:rsidRPr="00E264C3" w:rsidRDefault="004C7BA5" w:rsidP="00A05350">
            <w:pPr>
              <w:pStyle w:val="ListParagraph"/>
              <w:spacing w:line="240" w:lineRule="auto"/>
              <w:ind w:left="33" w:firstLine="33"/>
              <w:rPr>
                <w:rFonts w:cs="Times New Roman"/>
                <w:szCs w:val="24"/>
              </w:rPr>
            </w:pPr>
          </w:p>
          <w:p w:rsidR="004C7BA5" w:rsidRPr="00E264C3" w:rsidRDefault="004C7BA5" w:rsidP="00A05350">
            <w:pPr>
              <w:tabs>
                <w:tab w:val="left" w:pos="1260"/>
              </w:tabs>
              <w:spacing w:after="0" w:line="240" w:lineRule="auto"/>
              <w:ind w:left="46"/>
              <w:jc w:val="left"/>
              <w:rPr>
                <w:szCs w:val="24"/>
              </w:rPr>
            </w:pPr>
            <w:r w:rsidRPr="00E264C3">
              <w:rPr>
                <w:szCs w:val="24"/>
              </w:rPr>
              <w:t xml:space="preserve">3.1. </w:t>
            </w:r>
            <w:r>
              <w:rPr>
                <w:szCs w:val="24"/>
              </w:rPr>
              <w:t>100% i</w:t>
            </w:r>
            <w:r w:rsidRPr="00E264C3">
              <w:rPr>
                <w:szCs w:val="24"/>
              </w:rPr>
              <w:t xml:space="preserve">r </w:t>
            </w:r>
            <w:r>
              <w:rPr>
                <w:szCs w:val="24"/>
              </w:rPr>
              <w:t>ievelēta</w:t>
            </w:r>
            <w:r w:rsidRPr="00E264C3">
              <w:rPr>
                <w:szCs w:val="24"/>
              </w:rPr>
              <w:t xml:space="preserve"> sadarb</w:t>
            </w:r>
            <w:r>
              <w:rPr>
                <w:szCs w:val="24"/>
              </w:rPr>
              <w:t>n</w:t>
            </w:r>
            <w:r w:rsidRPr="00E264C3">
              <w:rPr>
                <w:szCs w:val="24"/>
              </w:rPr>
              <w:t>īcas vadītāja un izveidota darba grupa;</w:t>
            </w:r>
          </w:p>
          <w:p w:rsidR="004C7BA5" w:rsidRPr="00E264C3" w:rsidRDefault="004C7BA5" w:rsidP="00A05350">
            <w:pPr>
              <w:tabs>
                <w:tab w:val="left" w:pos="360"/>
                <w:tab w:val="left" w:pos="1080"/>
              </w:tabs>
              <w:spacing w:after="0" w:line="240" w:lineRule="auto"/>
              <w:ind w:left="46" w:firstLine="0"/>
              <w:jc w:val="left"/>
              <w:rPr>
                <w:szCs w:val="24"/>
              </w:rPr>
            </w:pPr>
            <w:r w:rsidRPr="00E264C3">
              <w:rPr>
                <w:szCs w:val="24"/>
              </w:rPr>
              <w:t>3.2.</w:t>
            </w:r>
            <w:r>
              <w:rPr>
                <w:szCs w:val="24"/>
              </w:rPr>
              <w:t xml:space="preserve"> 100% sadarbnīcas darba grupas ietvaros ir izstrādāts materiāls par bērna prasmēm pa vecumposmiem</w:t>
            </w:r>
            <w:r w:rsidRPr="00E264C3">
              <w:rPr>
                <w:szCs w:val="24"/>
              </w:rPr>
              <w:t>;</w:t>
            </w:r>
          </w:p>
          <w:p w:rsidR="004C7BA5" w:rsidRPr="00E264C3" w:rsidRDefault="004C7BA5" w:rsidP="00A05350">
            <w:pPr>
              <w:tabs>
                <w:tab w:val="left" w:pos="360"/>
                <w:tab w:val="left" w:pos="1080"/>
              </w:tabs>
              <w:spacing w:after="0" w:line="240" w:lineRule="auto"/>
              <w:ind w:left="46" w:firstLine="0"/>
              <w:jc w:val="left"/>
              <w:rPr>
                <w:szCs w:val="24"/>
              </w:rPr>
            </w:pPr>
            <w:r w:rsidRPr="00E264C3">
              <w:rPr>
                <w:szCs w:val="24"/>
              </w:rPr>
              <w:t xml:space="preserve">3.4. </w:t>
            </w:r>
            <w:r>
              <w:rPr>
                <w:szCs w:val="24"/>
              </w:rPr>
              <w:t>100 % i</w:t>
            </w:r>
            <w:r w:rsidRPr="00E264C3">
              <w:rPr>
                <w:szCs w:val="24"/>
              </w:rPr>
              <w:t>r organizēta pedagogu</w:t>
            </w:r>
            <w:r>
              <w:rPr>
                <w:szCs w:val="24"/>
              </w:rPr>
              <w:t xml:space="preserve"> radošo darbu izstāde</w:t>
            </w:r>
            <w:r w:rsidRPr="00E264C3">
              <w:rPr>
                <w:szCs w:val="24"/>
              </w:rPr>
              <w:t>.</w:t>
            </w:r>
          </w:p>
          <w:p w:rsidR="004C7BA5" w:rsidRPr="00E264C3" w:rsidRDefault="004C7BA5" w:rsidP="00A05350">
            <w:pPr>
              <w:pStyle w:val="ListParagraph"/>
              <w:spacing w:line="240" w:lineRule="auto"/>
              <w:ind w:left="33" w:firstLine="33"/>
              <w:rPr>
                <w:rFonts w:cs="Times New Roman"/>
                <w:szCs w:val="24"/>
              </w:rPr>
            </w:pPr>
          </w:p>
        </w:tc>
        <w:tc>
          <w:tcPr>
            <w:tcW w:w="4170" w:type="dxa"/>
          </w:tcPr>
          <w:p w:rsidR="004C7BA5" w:rsidRDefault="004C7BA5" w:rsidP="00A05350">
            <w:pPr>
              <w:spacing w:after="0" w:line="240" w:lineRule="auto"/>
              <w:ind w:left="0" w:firstLine="0"/>
              <w:jc w:val="left"/>
            </w:pPr>
          </w:p>
          <w:p w:rsidR="004C7BA5" w:rsidRDefault="004C7BA5" w:rsidP="00A05350">
            <w:pPr>
              <w:spacing w:line="240" w:lineRule="auto"/>
              <w:ind w:left="-7"/>
              <w:rPr>
                <w:color w:val="1C1C1C"/>
                <w:szCs w:val="24"/>
                <w:shd w:val="clear" w:color="auto" w:fill="FFFFFF"/>
                <w:lang w:eastAsia="lv-LV"/>
              </w:rPr>
            </w:pPr>
            <w:r>
              <w:rPr>
                <w:color w:val="1C1C1C"/>
                <w:szCs w:val="24"/>
                <w:shd w:val="clear" w:color="auto" w:fill="FFFFFF"/>
                <w:lang w:eastAsia="lv-LV"/>
              </w:rPr>
              <w:t>1.1. 50% pedagogi piedalījās “Mācību procesa īstenošana speciālās izglītības programmās” kursos. (36 stundas)</w:t>
            </w:r>
          </w:p>
          <w:p w:rsidR="004C7BA5" w:rsidRDefault="004C7BA5" w:rsidP="00A05350">
            <w:pPr>
              <w:spacing w:line="240" w:lineRule="auto"/>
              <w:ind w:left="88" w:firstLine="0"/>
              <w:rPr>
                <w:color w:val="1C1C1C"/>
                <w:szCs w:val="24"/>
                <w:shd w:val="clear" w:color="auto" w:fill="FFFFFF"/>
                <w:lang w:eastAsia="lv-LV"/>
              </w:rPr>
            </w:pPr>
            <w:r>
              <w:rPr>
                <w:color w:val="1C1C1C"/>
                <w:szCs w:val="24"/>
                <w:shd w:val="clear" w:color="auto" w:fill="FFFFFF"/>
                <w:lang w:eastAsia="lv-LV"/>
              </w:rPr>
              <w:t xml:space="preserve">1.2. 70% ir </w:t>
            </w:r>
            <w:r w:rsidRPr="00BC1A85">
              <w:rPr>
                <w:color w:val="1C1C1C"/>
                <w:szCs w:val="24"/>
                <w:shd w:val="clear" w:color="auto" w:fill="FFFFFF"/>
                <w:lang w:eastAsia="lv-LV"/>
              </w:rPr>
              <w:t>nodrošināta labāka pāreja uz iekļaujošo izglītību.</w:t>
            </w:r>
          </w:p>
          <w:p w:rsidR="004C7BA5" w:rsidRDefault="004C7BA5" w:rsidP="00A05350">
            <w:pPr>
              <w:spacing w:line="240" w:lineRule="auto"/>
              <w:ind w:left="135" w:firstLine="0"/>
              <w:rPr>
                <w:szCs w:val="24"/>
                <w:lang w:eastAsia="lv-LV"/>
              </w:rPr>
            </w:pPr>
            <w:r>
              <w:rPr>
                <w:color w:val="1C1C1C"/>
                <w:szCs w:val="24"/>
                <w:shd w:val="clear" w:color="auto" w:fill="FFFFFF"/>
                <w:lang w:eastAsia="lv-LV"/>
              </w:rPr>
              <w:t>1.3.</w:t>
            </w:r>
            <w:r w:rsidRPr="00BC1A85">
              <w:rPr>
                <w:szCs w:val="24"/>
                <w:lang w:eastAsia="lv-LV"/>
              </w:rPr>
              <w:t xml:space="preserve"> </w:t>
            </w:r>
            <w:r>
              <w:rPr>
                <w:szCs w:val="24"/>
                <w:lang w:eastAsia="lv-LV"/>
              </w:rPr>
              <w:t>100% ir izvērtētas speciālās vajadzības 5-6 g. veciem bērniem.</w:t>
            </w:r>
            <w:r w:rsidRPr="00BC1A85">
              <w:rPr>
                <w:szCs w:val="24"/>
                <w:lang w:eastAsia="lv-LV"/>
              </w:rPr>
              <w:t> </w:t>
            </w:r>
          </w:p>
          <w:p w:rsidR="004C7BA5" w:rsidRPr="00BC1A85" w:rsidRDefault="004C7BA5" w:rsidP="00A05350">
            <w:pPr>
              <w:spacing w:line="240" w:lineRule="auto"/>
              <w:ind w:left="135" w:firstLine="0"/>
              <w:rPr>
                <w:szCs w:val="24"/>
                <w:lang w:eastAsia="lv-LV"/>
              </w:rPr>
            </w:pPr>
          </w:p>
          <w:p w:rsidR="004C7BA5" w:rsidRDefault="004C7BA5" w:rsidP="00A05350">
            <w:pPr>
              <w:spacing w:line="240" w:lineRule="auto"/>
              <w:ind w:left="135" w:firstLine="0"/>
              <w:rPr>
                <w:rFonts w:eastAsiaTheme="minorHAnsi"/>
                <w:szCs w:val="24"/>
              </w:rPr>
            </w:pPr>
            <w:r w:rsidRPr="00A92F7C">
              <w:rPr>
                <w:szCs w:val="24"/>
                <w:lang w:eastAsia="lv-LV"/>
              </w:rPr>
              <w:t>2.1.</w:t>
            </w:r>
            <w:r>
              <w:rPr>
                <w:rFonts w:eastAsiaTheme="minorHAnsi"/>
                <w:szCs w:val="24"/>
              </w:rPr>
              <w:t xml:space="preserve"> 100% pedagogi informēja vecākus par nepieciešamu atbalstu bērniem</w:t>
            </w:r>
            <w:r w:rsidRPr="00A92F7C">
              <w:rPr>
                <w:rFonts w:eastAsiaTheme="minorHAnsi"/>
                <w:szCs w:val="24"/>
              </w:rPr>
              <w:t>.</w:t>
            </w:r>
          </w:p>
          <w:p w:rsidR="004C7BA5" w:rsidRDefault="004C7BA5" w:rsidP="00A05350">
            <w:pPr>
              <w:spacing w:line="240" w:lineRule="auto"/>
              <w:ind w:left="135" w:firstLine="0"/>
              <w:rPr>
                <w:rFonts w:eastAsiaTheme="minorHAnsi"/>
                <w:color w:val="auto"/>
                <w:szCs w:val="24"/>
              </w:rPr>
            </w:pPr>
            <w:r>
              <w:rPr>
                <w:rFonts w:eastAsiaTheme="minorHAnsi"/>
                <w:szCs w:val="24"/>
              </w:rPr>
              <w:t>2.2.</w:t>
            </w:r>
            <w:r w:rsidRPr="00A92F7C">
              <w:rPr>
                <w:rFonts w:eastAsiaTheme="minorHAnsi"/>
                <w:color w:val="auto"/>
                <w:szCs w:val="24"/>
              </w:rPr>
              <w:t xml:space="preserve"> </w:t>
            </w:r>
            <w:r>
              <w:rPr>
                <w:rFonts w:eastAsiaTheme="minorHAnsi"/>
                <w:color w:val="auto"/>
                <w:szCs w:val="24"/>
              </w:rPr>
              <w:t xml:space="preserve">100% ir īstenotas </w:t>
            </w:r>
            <w:r w:rsidRPr="00A92F7C">
              <w:rPr>
                <w:rFonts w:eastAsiaTheme="minorHAnsi"/>
                <w:color w:val="auto"/>
                <w:szCs w:val="24"/>
              </w:rPr>
              <w:t>5-6 bērnu vecākiem, individuālās pārrunas par vērtēšanas rezultātiem</w:t>
            </w:r>
          </w:p>
          <w:p w:rsidR="004C7BA5" w:rsidRDefault="004C7BA5" w:rsidP="00A05350">
            <w:pPr>
              <w:spacing w:line="240" w:lineRule="auto"/>
              <w:ind w:left="135" w:firstLine="0"/>
              <w:rPr>
                <w:rFonts w:eastAsiaTheme="minorHAnsi"/>
                <w:color w:val="auto"/>
                <w:szCs w:val="24"/>
              </w:rPr>
            </w:pPr>
            <w:r>
              <w:rPr>
                <w:rFonts w:eastAsiaTheme="minorHAnsi"/>
                <w:szCs w:val="24"/>
              </w:rPr>
              <w:t xml:space="preserve">2.3. 100 % ir īstenota </w:t>
            </w:r>
            <w:r w:rsidRPr="00A92F7C">
              <w:rPr>
                <w:rFonts w:eastAsiaTheme="minorHAnsi"/>
                <w:color w:val="auto"/>
                <w:szCs w:val="24"/>
              </w:rPr>
              <w:t>Vecāku nedēļa.</w:t>
            </w:r>
          </w:p>
          <w:p w:rsidR="004C7BA5" w:rsidRPr="00A92F7C" w:rsidRDefault="004C7BA5" w:rsidP="00A05350">
            <w:pPr>
              <w:spacing w:after="0" w:line="240" w:lineRule="auto"/>
              <w:ind w:left="-10" w:firstLine="0"/>
              <w:jc w:val="left"/>
              <w:rPr>
                <w:szCs w:val="24"/>
              </w:rPr>
            </w:pPr>
            <w:r w:rsidRPr="00A92F7C">
              <w:rPr>
                <w:rFonts w:eastAsiaTheme="minorHAnsi"/>
                <w:color w:val="auto"/>
                <w:szCs w:val="24"/>
              </w:rPr>
              <w:t>3.1.</w:t>
            </w:r>
            <w:r w:rsidRPr="00A92F7C">
              <w:rPr>
                <w:sz w:val="28"/>
              </w:rPr>
              <w:t xml:space="preserve"> </w:t>
            </w:r>
            <w:r>
              <w:rPr>
                <w:szCs w:val="24"/>
              </w:rPr>
              <w:t>Īstenot pieredzes apmaiņu ar PII “Vālodzītes” grupas skolotājam</w:t>
            </w:r>
          </w:p>
          <w:p w:rsidR="004C7BA5" w:rsidRDefault="004C7BA5" w:rsidP="00A05350">
            <w:pPr>
              <w:spacing w:after="0" w:line="240" w:lineRule="auto"/>
              <w:ind w:left="0" w:firstLine="0"/>
              <w:rPr>
                <w:szCs w:val="24"/>
              </w:rPr>
            </w:pPr>
            <w:r>
              <w:rPr>
                <w:szCs w:val="24"/>
              </w:rPr>
              <w:t>3.2. 100% Īstenot iestādē “Zvaigznīšu dienas”.</w:t>
            </w:r>
          </w:p>
          <w:p w:rsidR="004C7BA5" w:rsidRPr="00E264C3" w:rsidRDefault="004C7BA5" w:rsidP="00A05350">
            <w:pPr>
              <w:spacing w:after="0" w:line="240" w:lineRule="auto"/>
              <w:ind w:left="0" w:firstLine="0"/>
              <w:rPr>
                <w:szCs w:val="24"/>
              </w:rPr>
            </w:pPr>
          </w:p>
          <w:p w:rsidR="004C7BA5" w:rsidRDefault="004C7BA5" w:rsidP="00A05350">
            <w:pPr>
              <w:spacing w:line="240" w:lineRule="auto"/>
              <w:ind w:left="0"/>
              <w:rPr>
                <w:rFonts w:eastAsiaTheme="minorHAnsi"/>
                <w:szCs w:val="24"/>
              </w:rPr>
            </w:pPr>
            <w:r w:rsidRPr="002B5C49">
              <w:rPr>
                <w:szCs w:val="24"/>
              </w:rPr>
              <w:t>4.1.</w:t>
            </w:r>
            <w:r w:rsidRPr="002B5C49">
              <w:rPr>
                <w:rFonts w:eastAsiaTheme="minorHAnsi"/>
                <w:sz w:val="28"/>
              </w:rPr>
              <w:t xml:space="preserve"> </w:t>
            </w:r>
            <w:r w:rsidRPr="00E264C3">
              <w:rPr>
                <w:rFonts w:eastAsiaTheme="minorHAnsi"/>
                <w:szCs w:val="24"/>
              </w:rPr>
              <w:t>Katrā nojumē ir viena āra tāfele, 10 transformējamie kluči, viens plaukts dabas jomas centram, viena kaste rotaļlietām</w:t>
            </w:r>
            <w:r>
              <w:rPr>
                <w:rFonts w:eastAsiaTheme="minorHAnsi"/>
                <w:szCs w:val="24"/>
              </w:rPr>
              <w:t>.</w:t>
            </w:r>
          </w:p>
          <w:p w:rsidR="004C7BA5" w:rsidRPr="00E264C3" w:rsidRDefault="004C7BA5" w:rsidP="00A05350">
            <w:pPr>
              <w:spacing w:line="240" w:lineRule="auto"/>
              <w:ind w:left="0"/>
              <w:rPr>
                <w:rFonts w:eastAsiaTheme="minorHAnsi"/>
                <w:szCs w:val="24"/>
              </w:rPr>
            </w:pPr>
          </w:p>
          <w:p w:rsidR="004C7BA5" w:rsidRDefault="004C7BA5" w:rsidP="00A05350">
            <w:pPr>
              <w:pStyle w:val="ListParagraph"/>
              <w:spacing w:after="0" w:line="240" w:lineRule="auto"/>
              <w:ind w:left="0" w:hanging="7"/>
              <w:rPr>
                <w:rFonts w:cs="Times New Roman"/>
                <w:szCs w:val="24"/>
              </w:rPr>
            </w:pPr>
            <w:r>
              <w:rPr>
                <w:szCs w:val="24"/>
              </w:rPr>
              <w:t>5.1</w:t>
            </w:r>
            <w:r>
              <w:rPr>
                <w:rFonts w:cs="Times New Roman"/>
                <w:szCs w:val="24"/>
              </w:rPr>
              <w:t>. 100% pedagogiem grupās izstrādāt mācību materiāls mācību centriem noteiktam vecumposmam un prezentāciju par konkrētām tēmām.</w:t>
            </w:r>
          </w:p>
          <w:p w:rsidR="004C7BA5" w:rsidRPr="002B5C49" w:rsidRDefault="004C7BA5" w:rsidP="00A05350">
            <w:pPr>
              <w:pStyle w:val="ListParagraph"/>
              <w:spacing w:after="0" w:line="240" w:lineRule="auto"/>
              <w:ind w:left="0" w:hanging="7"/>
              <w:rPr>
                <w:rFonts w:cs="Times New Roman"/>
                <w:szCs w:val="24"/>
              </w:rPr>
            </w:pPr>
          </w:p>
          <w:p w:rsidR="004C7BA5" w:rsidRDefault="004C7BA5" w:rsidP="00A05350">
            <w:pPr>
              <w:spacing w:after="0" w:line="240" w:lineRule="auto"/>
              <w:ind w:left="0" w:firstLine="0"/>
              <w:jc w:val="left"/>
            </w:pPr>
          </w:p>
        </w:tc>
        <w:tc>
          <w:tcPr>
            <w:tcW w:w="4081" w:type="dxa"/>
          </w:tcPr>
          <w:p w:rsidR="004C7BA5" w:rsidRDefault="004C7BA5" w:rsidP="00A05350">
            <w:pPr>
              <w:pStyle w:val="ListParagraph"/>
              <w:numPr>
                <w:ilvl w:val="1"/>
                <w:numId w:val="28"/>
              </w:numPr>
              <w:spacing w:after="0" w:line="240" w:lineRule="auto"/>
            </w:pPr>
            <w:r>
              <w:t>100% visi pedagogi strādā pēc vienotā mācību procesa iestādē.</w:t>
            </w:r>
          </w:p>
          <w:p w:rsidR="004C7BA5" w:rsidRDefault="004C7BA5" w:rsidP="00A05350">
            <w:pPr>
              <w:spacing w:after="0" w:line="240" w:lineRule="auto"/>
              <w:ind w:left="0" w:firstLine="0"/>
              <w:jc w:val="left"/>
            </w:pPr>
          </w:p>
          <w:p w:rsidR="004C7BA5" w:rsidRDefault="004C7BA5" w:rsidP="00A05350">
            <w:pPr>
              <w:spacing w:after="0" w:line="240" w:lineRule="auto"/>
              <w:ind w:left="0" w:firstLine="0"/>
              <w:jc w:val="left"/>
            </w:pPr>
            <w:r>
              <w:t>2.1. 100% atbalsts bērniem ar speciālajām vejadzībām un indīviduālo plānu īstenošana.</w:t>
            </w:r>
          </w:p>
          <w:p w:rsidR="004C7BA5" w:rsidRDefault="004C7BA5" w:rsidP="00A05350">
            <w:pPr>
              <w:spacing w:after="0" w:line="240" w:lineRule="auto"/>
              <w:ind w:left="0" w:firstLine="0"/>
              <w:jc w:val="left"/>
            </w:pPr>
            <w:r>
              <w:t>2.2. 100% Iestāde ir izveidota atbalsta komanda no  logopēdiem un sociālā pedagoga.</w:t>
            </w:r>
          </w:p>
          <w:p w:rsidR="004C7BA5" w:rsidRDefault="004C7BA5" w:rsidP="00A05350">
            <w:pPr>
              <w:spacing w:after="0" w:line="240" w:lineRule="auto"/>
              <w:ind w:left="0" w:firstLine="0"/>
              <w:jc w:val="left"/>
            </w:pPr>
          </w:p>
          <w:p w:rsidR="004C7BA5" w:rsidRDefault="004C7BA5" w:rsidP="00A05350">
            <w:pPr>
              <w:spacing w:after="0" w:line="240" w:lineRule="auto"/>
              <w:ind w:left="0" w:firstLine="0"/>
              <w:jc w:val="left"/>
            </w:pPr>
            <w:r>
              <w:t>3.1.50% pedagogi ieguva profesionālās zināšanas “Mācību procesa īstenošana speciālās izglītības programmās”.</w:t>
            </w:r>
          </w:p>
          <w:p w:rsidR="004C7BA5" w:rsidRDefault="004C7BA5" w:rsidP="00A05350">
            <w:pPr>
              <w:spacing w:after="0" w:line="240" w:lineRule="auto"/>
              <w:ind w:left="0" w:firstLine="0"/>
              <w:jc w:val="left"/>
            </w:pPr>
          </w:p>
          <w:p w:rsidR="004C7BA5" w:rsidRDefault="004C7BA5" w:rsidP="00A05350">
            <w:pPr>
              <w:spacing w:after="0" w:line="360" w:lineRule="auto"/>
              <w:ind w:left="0" w:firstLine="0"/>
              <w:jc w:val="left"/>
            </w:pPr>
            <w:r>
              <w:t>4.1. 100% grupās ir mazdārziņi.</w:t>
            </w:r>
          </w:p>
        </w:tc>
      </w:tr>
    </w:tbl>
    <w:p w:rsidR="004C7BA5" w:rsidRDefault="004C7BA5" w:rsidP="004C7BA5">
      <w:pPr>
        <w:suppressAutoHyphens/>
        <w:autoSpaceDN w:val="0"/>
        <w:spacing w:after="0" w:line="240" w:lineRule="auto"/>
        <w:textAlignment w:val="baseline"/>
      </w:pPr>
    </w:p>
    <w:p w:rsidR="0058287D" w:rsidRDefault="0058287D" w:rsidP="0058287D">
      <w:pPr>
        <w:pStyle w:val="ListParagraph"/>
        <w:numPr>
          <w:ilvl w:val="1"/>
          <w:numId w:val="39"/>
        </w:numPr>
        <w:spacing w:after="0" w:line="240" w:lineRule="auto"/>
        <w:jc w:val="both"/>
        <w:rPr>
          <w:rFonts w:cs="Times New Roman"/>
          <w:b/>
          <w:bCs/>
          <w:szCs w:val="24"/>
        </w:rPr>
      </w:pPr>
      <w:r w:rsidRPr="00CA75C0">
        <w:rPr>
          <w:rFonts w:cs="Times New Roman"/>
          <w:b/>
          <w:bCs/>
          <w:szCs w:val="24"/>
        </w:rPr>
        <w:t>Izglītības iestādes dibinātāja noteiktie mērķi un uzdevumi izglītības iestādes vadītājam trīs gadiem</w:t>
      </w:r>
    </w:p>
    <w:p w:rsidR="0058287D" w:rsidRDefault="0058287D" w:rsidP="0058287D">
      <w:pPr>
        <w:pStyle w:val="ListParagraph"/>
        <w:spacing w:after="0" w:line="240" w:lineRule="auto"/>
        <w:ind w:left="360" w:firstLine="0"/>
        <w:jc w:val="both"/>
        <w:rPr>
          <w:rFonts w:cs="Times New Roman"/>
          <w:b/>
          <w:bCs/>
          <w:szCs w:val="24"/>
        </w:rPr>
      </w:pPr>
    </w:p>
    <w:p w:rsidR="0058287D" w:rsidRDefault="0058287D" w:rsidP="0058287D">
      <w:pPr>
        <w:pStyle w:val="ListParagraph"/>
        <w:numPr>
          <w:ilvl w:val="0"/>
          <w:numId w:val="38"/>
        </w:numPr>
        <w:spacing w:after="0"/>
        <w:rPr>
          <w:rFonts w:eastAsia="Times New Roman" w:cs="Times New Roman"/>
        </w:rPr>
      </w:pPr>
      <w:r w:rsidRPr="00CA605F">
        <w:rPr>
          <w:rFonts w:eastAsia="Times New Roman" w:cs="Times New Roman"/>
        </w:rPr>
        <w:t>Uzlabot sadarbības kvalitāti ar Iestādes padomi.</w:t>
      </w:r>
    </w:p>
    <w:p w:rsidR="0058287D" w:rsidRPr="00CA605F" w:rsidRDefault="0058287D" w:rsidP="0058287D">
      <w:pPr>
        <w:pStyle w:val="ListParagraph"/>
        <w:spacing w:after="0"/>
        <w:ind w:firstLine="0"/>
        <w:rPr>
          <w:rFonts w:eastAsia="Times New Roman" w:cs="Times New Roman"/>
        </w:rPr>
      </w:pPr>
    </w:p>
    <w:p w:rsidR="0058287D" w:rsidRDefault="0058287D" w:rsidP="0058287D">
      <w:pPr>
        <w:pStyle w:val="ListParagraph"/>
        <w:numPr>
          <w:ilvl w:val="0"/>
          <w:numId w:val="38"/>
        </w:numPr>
        <w:spacing w:after="0"/>
        <w:rPr>
          <w:rFonts w:eastAsia="Times New Roman" w:cs="Times New Roman"/>
        </w:rPr>
      </w:pPr>
      <w:r w:rsidRPr="00CA605F">
        <w:rPr>
          <w:rFonts w:eastAsia="Times New Roman" w:cs="Times New Roman"/>
        </w:rPr>
        <w:t>Pilnveidot zināšanas un kompetenci stratēģiskajā un krīzes komunikācijā, lai nodrošinātu sekmīgu pārvaldību un sasniegtu iestādes izvirzītos mērķus</w:t>
      </w:r>
      <w:r>
        <w:rPr>
          <w:rFonts w:eastAsia="Times New Roman" w:cs="Times New Roman"/>
        </w:rPr>
        <w:t>.</w:t>
      </w:r>
    </w:p>
    <w:p w:rsidR="0058287D" w:rsidRPr="004C7BA5" w:rsidRDefault="0058287D" w:rsidP="0058287D">
      <w:pPr>
        <w:pStyle w:val="ListParagraph"/>
        <w:rPr>
          <w:rFonts w:eastAsia="Times New Roman" w:cs="Times New Roman"/>
        </w:rPr>
      </w:pPr>
    </w:p>
    <w:p w:rsidR="0058287D" w:rsidRDefault="0058287D" w:rsidP="004C7BA5">
      <w:pPr>
        <w:suppressAutoHyphens/>
        <w:autoSpaceDN w:val="0"/>
        <w:spacing w:after="0" w:line="240" w:lineRule="auto"/>
        <w:textAlignment w:val="baseline"/>
      </w:pPr>
    </w:p>
    <w:p w:rsidR="0058287D" w:rsidRDefault="0058287D" w:rsidP="004C7BA5">
      <w:pPr>
        <w:suppressAutoHyphens/>
        <w:autoSpaceDN w:val="0"/>
        <w:spacing w:after="0" w:line="240" w:lineRule="auto"/>
        <w:textAlignment w:val="baseline"/>
      </w:pPr>
    </w:p>
    <w:p w:rsidR="0058287D" w:rsidRDefault="0058287D" w:rsidP="0058287D">
      <w:pPr>
        <w:suppressAutoHyphens/>
        <w:autoSpaceDN w:val="0"/>
        <w:spacing w:after="0" w:line="240" w:lineRule="auto"/>
        <w:ind w:left="0" w:firstLine="0"/>
        <w:textAlignment w:val="baseline"/>
        <w:sectPr w:rsidR="0058287D" w:rsidSect="004C7BA5">
          <w:pgSz w:w="16841" w:h="11911" w:orient="landscape"/>
          <w:pgMar w:top="1077" w:right="1440" w:bottom="1077" w:left="1440" w:header="720" w:footer="720" w:gutter="0"/>
          <w:cols w:space="720"/>
          <w:docGrid w:linePitch="326"/>
        </w:sectPr>
      </w:pPr>
    </w:p>
    <w:p w:rsidR="0058287D" w:rsidRDefault="0058287D" w:rsidP="0058287D">
      <w:pPr>
        <w:suppressAutoHyphens/>
        <w:autoSpaceDN w:val="0"/>
        <w:spacing w:after="0" w:line="240" w:lineRule="auto"/>
        <w:ind w:left="0" w:firstLine="0"/>
        <w:textAlignment w:val="baseline"/>
      </w:pPr>
    </w:p>
    <w:p w:rsidR="004C7BA5" w:rsidRDefault="004C7BA5" w:rsidP="004C7BA5">
      <w:pPr>
        <w:suppressAutoHyphens/>
        <w:autoSpaceDN w:val="0"/>
        <w:spacing w:after="0" w:line="240" w:lineRule="auto"/>
        <w:textAlignment w:val="baseline"/>
      </w:pPr>
    </w:p>
    <w:p w:rsidR="004C7BA5" w:rsidRPr="00D76908" w:rsidRDefault="004C7BA5" w:rsidP="004C7BA5">
      <w:pPr>
        <w:pStyle w:val="ListParagraph"/>
        <w:numPr>
          <w:ilvl w:val="0"/>
          <w:numId w:val="8"/>
        </w:numPr>
        <w:spacing w:after="56"/>
        <w:jc w:val="center"/>
        <w:rPr>
          <w:rFonts w:cs="Times New Roman"/>
          <w:szCs w:val="24"/>
        </w:rPr>
      </w:pPr>
      <w:r w:rsidRPr="00D13734">
        <w:rPr>
          <w:rFonts w:cs="Times New Roman"/>
          <w:b/>
          <w:szCs w:val="24"/>
        </w:rPr>
        <w:t>Virzie</w:t>
      </w:r>
      <w:r>
        <w:rPr>
          <w:rFonts w:cs="Times New Roman"/>
          <w:b/>
          <w:szCs w:val="24"/>
        </w:rPr>
        <w:t>ni iestādes darbības attīstībai 2021.-2024. gadam</w:t>
      </w:r>
    </w:p>
    <w:p w:rsidR="004C7BA5" w:rsidRPr="00D76908" w:rsidRDefault="004C7BA5" w:rsidP="004C7BA5">
      <w:pPr>
        <w:pStyle w:val="ListParagraph"/>
        <w:spacing w:after="56"/>
        <w:ind w:left="360" w:firstLine="0"/>
        <w:rPr>
          <w:rFonts w:cs="Times New Roman"/>
          <w:szCs w:val="24"/>
        </w:rPr>
      </w:pPr>
    </w:p>
    <w:p w:rsidR="004C7BA5" w:rsidRPr="00D13734" w:rsidRDefault="004C7BA5" w:rsidP="004C7BA5">
      <w:pPr>
        <w:pStyle w:val="ListParagraph"/>
        <w:numPr>
          <w:ilvl w:val="0"/>
          <w:numId w:val="26"/>
        </w:numPr>
        <w:spacing w:after="126" w:line="276" w:lineRule="auto"/>
        <w:ind w:right="111"/>
        <w:rPr>
          <w:szCs w:val="24"/>
        </w:rPr>
      </w:pPr>
      <w:r w:rsidRPr="00D13734">
        <w:rPr>
          <w:szCs w:val="24"/>
        </w:rPr>
        <w:t xml:space="preserve">Mācību saturs </w:t>
      </w:r>
    </w:p>
    <w:p w:rsidR="004C7BA5" w:rsidRPr="00D13734" w:rsidRDefault="004C7BA5" w:rsidP="004C7BA5">
      <w:pPr>
        <w:pStyle w:val="ListParagraph"/>
        <w:numPr>
          <w:ilvl w:val="0"/>
          <w:numId w:val="26"/>
        </w:numPr>
        <w:spacing w:after="103" w:line="276" w:lineRule="auto"/>
        <w:ind w:right="111"/>
        <w:rPr>
          <w:szCs w:val="24"/>
        </w:rPr>
      </w:pPr>
      <w:r w:rsidRPr="00D13734">
        <w:rPr>
          <w:szCs w:val="24"/>
        </w:rPr>
        <w:t xml:space="preserve">Mācīšana un mācīšanās </w:t>
      </w:r>
    </w:p>
    <w:p w:rsidR="004C7BA5" w:rsidRPr="00D13734" w:rsidRDefault="004C7BA5" w:rsidP="004C7BA5">
      <w:pPr>
        <w:pStyle w:val="ListParagraph"/>
        <w:numPr>
          <w:ilvl w:val="0"/>
          <w:numId w:val="26"/>
        </w:numPr>
        <w:spacing w:after="111" w:line="276" w:lineRule="auto"/>
        <w:ind w:right="111"/>
        <w:rPr>
          <w:szCs w:val="24"/>
        </w:rPr>
      </w:pPr>
      <w:r w:rsidRPr="00D13734">
        <w:rPr>
          <w:szCs w:val="24"/>
        </w:rPr>
        <w:t xml:space="preserve">Izglītojamo sasniegumi </w:t>
      </w:r>
    </w:p>
    <w:p w:rsidR="004C7BA5" w:rsidRPr="00D13734" w:rsidRDefault="004C7BA5" w:rsidP="004C7BA5">
      <w:pPr>
        <w:pStyle w:val="ListParagraph"/>
        <w:numPr>
          <w:ilvl w:val="0"/>
          <w:numId w:val="26"/>
        </w:numPr>
        <w:spacing w:after="113" w:line="276" w:lineRule="auto"/>
        <w:ind w:right="111"/>
        <w:rPr>
          <w:szCs w:val="24"/>
        </w:rPr>
      </w:pPr>
      <w:r w:rsidRPr="00D13734">
        <w:rPr>
          <w:szCs w:val="24"/>
        </w:rPr>
        <w:t xml:space="preserve">Atbalsts izglītojamiem </w:t>
      </w:r>
    </w:p>
    <w:p w:rsidR="004C7BA5" w:rsidRPr="00D13734" w:rsidRDefault="004C7BA5" w:rsidP="004C7BA5">
      <w:pPr>
        <w:pStyle w:val="ListParagraph"/>
        <w:numPr>
          <w:ilvl w:val="0"/>
          <w:numId w:val="26"/>
        </w:numPr>
        <w:spacing w:after="104" w:line="276" w:lineRule="auto"/>
        <w:ind w:right="111"/>
        <w:rPr>
          <w:szCs w:val="24"/>
        </w:rPr>
      </w:pPr>
      <w:r w:rsidRPr="00D13734">
        <w:rPr>
          <w:szCs w:val="24"/>
        </w:rPr>
        <w:t xml:space="preserve">Iestādes vide </w:t>
      </w:r>
    </w:p>
    <w:p w:rsidR="004C7BA5" w:rsidRPr="00D13734" w:rsidRDefault="004C7BA5" w:rsidP="004C7BA5">
      <w:pPr>
        <w:pStyle w:val="ListParagraph"/>
        <w:numPr>
          <w:ilvl w:val="0"/>
          <w:numId w:val="26"/>
        </w:numPr>
        <w:spacing w:after="128" w:line="276" w:lineRule="auto"/>
        <w:ind w:right="111"/>
        <w:rPr>
          <w:szCs w:val="24"/>
        </w:rPr>
      </w:pPr>
      <w:r w:rsidRPr="00D13734">
        <w:rPr>
          <w:szCs w:val="24"/>
        </w:rPr>
        <w:t xml:space="preserve">Iestādes resursi </w:t>
      </w:r>
    </w:p>
    <w:p w:rsidR="004C7BA5" w:rsidRDefault="0058287D" w:rsidP="0058287D">
      <w:pPr>
        <w:pStyle w:val="ListParagraph"/>
        <w:numPr>
          <w:ilvl w:val="0"/>
          <w:numId w:val="26"/>
        </w:numPr>
        <w:spacing w:after="0" w:line="240" w:lineRule="auto"/>
        <w:ind w:right="111"/>
        <w:rPr>
          <w:szCs w:val="24"/>
        </w:rPr>
      </w:pPr>
      <w:r>
        <w:rPr>
          <w:szCs w:val="24"/>
        </w:rPr>
        <w:t>darba organizācija, vadība un kv</w:t>
      </w:r>
      <w:r w:rsidR="004C7BA5" w:rsidRPr="00D13734">
        <w:rPr>
          <w:szCs w:val="24"/>
        </w:rPr>
        <w:t xml:space="preserve">alitātes nodrošināšana </w:t>
      </w:r>
    </w:p>
    <w:p w:rsidR="0058287D" w:rsidRDefault="0058287D" w:rsidP="0058287D">
      <w:pPr>
        <w:spacing w:after="0" w:line="240" w:lineRule="auto"/>
        <w:ind w:right="111"/>
        <w:rPr>
          <w:rFonts w:eastAsiaTheme="minorHAnsi"/>
          <w:szCs w:val="24"/>
        </w:rPr>
      </w:pPr>
    </w:p>
    <w:tbl>
      <w:tblPr>
        <w:tblW w:w="896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448"/>
        <w:gridCol w:w="7513"/>
      </w:tblGrid>
      <w:tr w:rsidR="0058287D" w:rsidRPr="00870A25" w:rsidTr="00A05350">
        <w:trPr>
          <w:trHeight w:val="625"/>
        </w:trPr>
        <w:tc>
          <w:tcPr>
            <w:tcW w:w="1448" w:type="dxa"/>
            <w:tcBorders>
              <w:top w:val="single" w:sz="4" w:space="0" w:color="auto"/>
              <w:left w:val="single" w:sz="4" w:space="0" w:color="auto"/>
              <w:bottom w:val="single" w:sz="4" w:space="0" w:color="auto"/>
              <w:right w:val="single" w:sz="4" w:space="0" w:color="auto"/>
            </w:tcBorders>
            <w:vAlign w:val="center"/>
            <w:hideMark/>
          </w:tcPr>
          <w:p w:rsidR="0058287D" w:rsidRPr="00870A25" w:rsidRDefault="0058287D" w:rsidP="00A05350">
            <w:pPr>
              <w:autoSpaceDE w:val="0"/>
              <w:autoSpaceDN w:val="0"/>
              <w:adjustRightInd w:val="0"/>
              <w:spacing w:after="0" w:line="240" w:lineRule="auto"/>
              <w:ind w:left="0" w:hanging="142"/>
              <w:jc w:val="center"/>
              <w:rPr>
                <w:b/>
                <w:szCs w:val="24"/>
              </w:rPr>
            </w:pPr>
            <w:r w:rsidRPr="00870A25">
              <w:rPr>
                <w:b/>
                <w:szCs w:val="24"/>
              </w:rPr>
              <w:t>Pamatjoma</w:t>
            </w:r>
          </w:p>
        </w:tc>
        <w:tc>
          <w:tcPr>
            <w:tcW w:w="7513" w:type="dxa"/>
            <w:tcBorders>
              <w:top w:val="single" w:sz="4" w:space="0" w:color="auto"/>
              <w:left w:val="single" w:sz="4" w:space="0" w:color="auto"/>
              <w:bottom w:val="single" w:sz="4" w:space="0" w:color="auto"/>
              <w:right w:val="single" w:sz="4" w:space="0" w:color="auto"/>
            </w:tcBorders>
            <w:vAlign w:val="center"/>
            <w:hideMark/>
          </w:tcPr>
          <w:p w:rsidR="0058287D" w:rsidRPr="00870A25" w:rsidRDefault="0058287D" w:rsidP="00A05350">
            <w:pPr>
              <w:tabs>
                <w:tab w:val="left" w:pos="3211"/>
              </w:tabs>
              <w:autoSpaceDE w:val="0"/>
              <w:autoSpaceDN w:val="0"/>
              <w:adjustRightInd w:val="0"/>
              <w:spacing w:after="0" w:line="240" w:lineRule="auto"/>
              <w:ind w:left="-34"/>
              <w:jc w:val="center"/>
              <w:rPr>
                <w:b/>
                <w:szCs w:val="24"/>
              </w:rPr>
            </w:pPr>
            <w:r>
              <w:rPr>
                <w:b/>
                <w:szCs w:val="24"/>
              </w:rPr>
              <w:t>Sasniedzamie r</w:t>
            </w:r>
            <w:r w:rsidRPr="00870A25">
              <w:rPr>
                <w:b/>
                <w:szCs w:val="24"/>
              </w:rPr>
              <w:t>ezultāti</w:t>
            </w:r>
          </w:p>
        </w:tc>
      </w:tr>
      <w:tr w:rsidR="0058287D" w:rsidRPr="00870A25" w:rsidTr="00A05350">
        <w:trPr>
          <w:trHeight w:val="624"/>
        </w:trPr>
        <w:tc>
          <w:tcPr>
            <w:tcW w:w="1448" w:type="dxa"/>
            <w:tcBorders>
              <w:top w:val="single" w:sz="4" w:space="0" w:color="auto"/>
              <w:left w:val="single" w:sz="4" w:space="0" w:color="auto"/>
              <w:bottom w:val="single" w:sz="4" w:space="0" w:color="auto"/>
              <w:right w:val="single" w:sz="4" w:space="0" w:color="auto"/>
            </w:tcBorders>
          </w:tcPr>
          <w:p w:rsidR="0058287D" w:rsidRPr="00870A25" w:rsidRDefault="0058287D" w:rsidP="00A05350">
            <w:pPr>
              <w:autoSpaceDE w:val="0"/>
              <w:autoSpaceDN w:val="0"/>
              <w:adjustRightInd w:val="0"/>
              <w:spacing w:after="0" w:line="240" w:lineRule="auto"/>
              <w:ind w:left="794"/>
              <w:rPr>
                <w:szCs w:val="24"/>
              </w:rPr>
            </w:pPr>
          </w:p>
          <w:p w:rsidR="0058287D" w:rsidRPr="00870A25" w:rsidRDefault="0058287D" w:rsidP="00A05350">
            <w:pPr>
              <w:spacing w:after="0"/>
              <w:ind w:left="-142"/>
              <w:jc w:val="center"/>
              <w:rPr>
                <w:szCs w:val="24"/>
              </w:rPr>
            </w:pPr>
            <w:r w:rsidRPr="00870A25">
              <w:rPr>
                <w:szCs w:val="24"/>
              </w:rPr>
              <w:t xml:space="preserve"> Mācību saturs</w:t>
            </w:r>
          </w:p>
          <w:p w:rsidR="0058287D" w:rsidRPr="00870A25" w:rsidRDefault="0058287D" w:rsidP="00A05350">
            <w:pPr>
              <w:spacing w:after="0"/>
              <w:ind w:left="794"/>
              <w:jc w:val="center"/>
              <w:rPr>
                <w:szCs w:val="24"/>
              </w:rPr>
            </w:pPr>
          </w:p>
          <w:p w:rsidR="0058287D" w:rsidRPr="00870A25" w:rsidRDefault="0058287D" w:rsidP="00A05350">
            <w:pPr>
              <w:autoSpaceDE w:val="0"/>
              <w:autoSpaceDN w:val="0"/>
              <w:adjustRightInd w:val="0"/>
              <w:spacing w:after="0" w:line="240" w:lineRule="auto"/>
              <w:ind w:left="794"/>
              <w:rPr>
                <w:szCs w:val="24"/>
              </w:rPr>
            </w:pPr>
          </w:p>
        </w:tc>
        <w:tc>
          <w:tcPr>
            <w:tcW w:w="7513" w:type="dxa"/>
            <w:tcBorders>
              <w:top w:val="single" w:sz="4" w:space="0" w:color="auto"/>
              <w:left w:val="single" w:sz="4" w:space="0" w:color="auto"/>
              <w:bottom w:val="single" w:sz="4" w:space="0" w:color="auto"/>
              <w:right w:val="single" w:sz="4" w:space="0" w:color="auto"/>
            </w:tcBorders>
            <w:hideMark/>
          </w:tcPr>
          <w:p w:rsidR="0058287D" w:rsidRDefault="0058287D" w:rsidP="00A05350">
            <w:pPr>
              <w:pStyle w:val="Default"/>
              <w:numPr>
                <w:ilvl w:val="0"/>
                <w:numId w:val="31"/>
              </w:numPr>
              <w:spacing w:line="256" w:lineRule="auto"/>
              <w:ind w:left="391"/>
            </w:pPr>
            <w:r>
              <w:t xml:space="preserve">Kompetencēs balstīta pirmsskolas izglītības mācību satura ieviešana. </w:t>
            </w:r>
          </w:p>
          <w:p w:rsidR="0058287D" w:rsidRPr="00870A25" w:rsidRDefault="0058287D" w:rsidP="00A05350">
            <w:pPr>
              <w:pStyle w:val="Default"/>
              <w:numPr>
                <w:ilvl w:val="0"/>
                <w:numId w:val="31"/>
              </w:numPr>
              <w:spacing w:line="256" w:lineRule="auto"/>
              <w:ind w:left="391"/>
            </w:pPr>
            <w:r w:rsidRPr="00870A25">
              <w:rPr>
                <w:rFonts w:eastAsia="Times New Roman"/>
              </w:rPr>
              <w:t>Iestādē ir ieviestas pārmaiņas, balstoties uz Skola2030 rekomendācijām un tiek  īstenota kvalitatīva izglītojamo sagatavošana pamatizglītības uzsākšanai.</w:t>
            </w:r>
          </w:p>
          <w:p w:rsidR="0058287D" w:rsidRPr="00870A25" w:rsidRDefault="0058287D" w:rsidP="00A05350">
            <w:pPr>
              <w:pStyle w:val="Default"/>
              <w:numPr>
                <w:ilvl w:val="0"/>
                <w:numId w:val="31"/>
              </w:numPr>
              <w:spacing w:line="256" w:lineRule="auto"/>
              <w:ind w:left="391"/>
            </w:pPr>
            <w:r w:rsidRPr="00870A25">
              <w:t>Izstrādāts pedagoģiskā procesa plānošanas modelis, kurā mācību satura virzība balstīta uz kompetenču izglītības pamatprincipiem.</w:t>
            </w:r>
          </w:p>
          <w:p w:rsidR="0058287D" w:rsidRPr="00870A25" w:rsidRDefault="0058287D" w:rsidP="00A05350">
            <w:pPr>
              <w:pStyle w:val="Default"/>
              <w:numPr>
                <w:ilvl w:val="0"/>
                <w:numId w:val="31"/>
              </w:numPr>
              <w:spacing w:line="256" w:lineRule="auto"/>
              <w:ind w:left="391"/>
            </w:pPr>
            <w:r w:rsidRPr="00870A25">
              <w:t>Noteikti audzinošo uzdevumu virzieni visos pirmsskolas vecuma posmos.</w:t>
            </w:r>
          </w:p>
        </w:tc>
      </w:tr>
      <w:tr w:rsidR="0058287D" w:rsidRPr="00870A25" w:rsidTr="00A05350">
        <w:trPr>
          <w:trHeight w:val="1408"/>
        </w:trPr>
        <w:tc>
          <w:tcPr>
            <w:tcW w:w="1448" w:type="dxa"/>
            <w:tcBorders>
              <w:top w:val="single" w:sz="4" w:space="0" w:color="auto"/>
              <w:left w:val="single" w:sz="4" w:space="0" w:color="auto"/>
              <w:bottom w:val="single" w:sz="4" w:space="0" w:color="auto"/>
              <w:right w:val="single" w:sz="4" w:space="0" w:color="auto"/>
            </w:tcBorders>
          </w:tcPr>
          <w:p w:rsidR="0058287D" w:rsidRPr="00870A25" w:rsidRDefault="0058287D" w:rsidP="00A05350">
            <w:pPr>
              <w:spacing w:after="0"/>
              <w:ind w:left="0" w:firstLine="0"/>
              <w:jc w:val="center"/>
              <w:rPr>
                <w:szCs w:val="24"/>
              </w:rPr>
            </w:pPr>
            <w:r w:rsidRPr="00870A25">
              <w:rPr>
                <w:szCs w:val="24"/>
              </w:rPr>
              <w:t xml:space="preserve"> Mācīšana un mācīšanās</w:t>
            </w:r>
          </w:p>
          <w:p w:rsidR="0058287D" w:rsidRPr="00870A25" w:rsidRDefault="0058287D" w:rsidP="00A05350">
            <w:pPr>
              <w:spacing w:after="0"/>
              <w:rPr>
                <w:szCs w:val="24"/>
              </w:rPr>
            </w:pPr>
          </w:p>
        </w:tc>
        <w:tc>
          <w:tcPr>
            <w:tcW w:w="7513" w:type="dxa"/>
            <w:tcBorders>
              <w:top w:val="single" w:sz="4" w:space="0" w:color="auto"/>
              <w:left w:val="single" w:sz="4" w:space="0" w:color="auto"/>
              <w:bottom w:val="single" w:sz="4" w:space="0" w:color="auto"/>
              <w:right w:val="single" w:sz="4" w:space="0" w:color="auto"/>
            </w:tcBorders>
          </w:tcPr>
          <w:p w:rsidR="0058287D" w:rsidRPr="00870A25" w:rsidRDefault="0058287D" w:rsidP="00A05350">
            <w:pPr>
              <w:pStyle w:val="Default"/>
              <w:numPr>
                <w:ilvl w:val="0"/>
                <w:numId w:val="32"/>
              </w:numPr>
              <w:spacing w:line="256" w:lineRule="auto"/>
              <w:ind w:left="391"/>
              <w:rPr>
                <w:color w:val="000009"/>
              </w:rPr>
            </w:pPr>
            <w:r w:rsidRPr="00870A25">
              <w:rPr>
                <w:rFonts w:eastAsia="Times New Roman"/>
              </w:rPr>
              <w:t>Iestādē ir vienota un saskaņota pedagoģiskā darbība pirmsskolas izglītības programmas īstenošanai</w:t>
            </w:r>
            <w:r w:rsidRPr="00870A25">
              <w:rPr>
                <w:rFonts w:eastAsia="Times New Roman"/>
                <w:lang w:eastAsia="en-GB"/>
              </w:rPr>
              <w:t>.</w:t>
            </w:r>
            <w:r w:rsidRPr="00870A25">
              <w:rPr>
                <w:rFonts w:eastAsia="Times New Roman"/>
              </w:rPr>
              <w:t xml:space="preserve"> </w:t>
            </w:r>
          </w:p>
          <w:p w:rsidR="0058287D" w:rsidRPr="00870A25" w:rsidRDefault="0058287D" w:rsidP="00A05350">
            <w:pPr>
              <w:pStyle w:val="Default"/>
              <w:numPr>
                <w:ilvl w:val="0"/>
                <w:numId w:val="32"/>
              </w:numPr>
              <w:spacing w:line="256" w:lineRule="auto"/>
              <w:ind w:left="391"/>
              <w:rPr>
                <w:color w:val="000009"/>
              </w:rPr>
            </w:pPr>
            <w:r w:rsidRPr="00870A25">
              <w:rPr>
                <w:rFonts w:eastAsia="Times New Roman"/>
              </w:rPr>
              <w:t>Personālam regulāri tika sniegts metodiskais un konsultatīvais atbalsts digitālo prasmju (ZOOM platforma, E-klase u.c.) apguvē.</w:t>
            </w:r>
          </w:p>
          <w:p w:rsidR="0058287D" w:rsidRPr="00870A25" w:rsidRDefault="0058287D" w:rsidP="00A05350">
            <w:pPr>
              <w:pStyle w:val="Default"/>
              <w:numPr>
                <w:ilvl w:val="0"/>
                <w:numId w:val="32"/>
              </w:numPr>
              <w:spacing w:line="256" w:lineRule="auto"/>
              <w:ind w:left="391"/>
              <w:rPr>
                <w:color w:val="000009"/>
              </w:rPr>
            </w:pPr>
            <w:r w:rsidRPr="00870A25">
              <w:rPr>
                <w:rFonts w:eastAsia="Times New Roman"/>
              </w:rPr>
              <w:t>Tika uzsākta mācību procesa atspoguļošana E-klase platformā.</w:t>
            </w:r>
          </w:p>
          <w:p w:rsidR="0058287D" w:rsidRPr="00870A25" w:rsidRDefault="0058287D" w:rsidP="00A05350">
            <w:pPr>
              <w:pStyle w:val="Default"/>
              <w:numPr>
                <w:ilvl w:val="0"/>
                <w:numId w:val="32"/>
              </w:numPr>
              <w:spacing w:line="256" w:lineRule="auto"/>
              <w:ind w:left="391"/>
              <w:rPr>
                <w:color w:val="000009"/>
              </w:rPr>
            </w:pPr>
            <w:r w:rsidRPr="00870A25">
              <w:rPr>
                <w:rFonts w:eastAsia="Times New Roman"/>
                <w:lang w:eastAsia="lv-LV"/>
              </w:rPr>
              <w:t>Pedagogi prot pēctecīgi plānot un virzīt kompetencēs balstītu mācību procesu, to apliecina savā pašvērtējumā.</w:t>
            </w:r>
          </w:p>
          <w:p w:rsidR="0058287D" w:rsidRPr="00F5196C" w:rsidRDefault="0058287D" w:rsidP="00A05350">
            <w:pPr>
              <w:pStyle w:val="Default"/>
              <w:numPr>
                <w:ilvl w:val="0"/>
                <w:numId w:val="32"/>
              </w:numPr>
              <w:spacing w:line="256" w:lineRule="auto"/>
              <w:ind w:left="391"/>
              <w:rPr>
                <w:color w:val="000009"/>
              </w:rPr>
            </w:pPr>
            <w:r w:rsidRPr="00870A25">
              <w:rPr>
                <w:rFonts w:eastAsia="Times New Roman"/>
                <w:lang w:eastAsia="en-GB"/>
              </w:rPr>
              <w:t>Pakāpeniski tiek veidota radoša un daudzfunkcionāla mācību vide. Regulāri tiek papildināta mācību vide grupās.</w:t>
            </w:r>
          </w:p>
          <w:p w:rsidR="0058287D" w:rsidRPr="00870A25" w:rsidRDefault="0058287D" w:rsidP="00A05350">
            <w:pPr>
              <w:pStyle w:val="Default"/>
              <w:numPr>
                <w:ilvl w:val="0"/>
                <w:numId w:val="32"/>
              </w:numPr>
              <w:spacing w:line="256" w:lineRule="auto"/>
              <w:ind w:left="391"/>
              <w:rPr>
                <w:color w:val="000009"/>
              </w:rPr>
            </w:pPr>
            <w:r w:rsidRPr="00870A25">
              <w:t>Mācību procesa organ</w:t>
            </w:r>
            <w:r>
              <w:t>izācija notiek bērncentrēta</w:t>
            </w:r>
            <w:r w:rsidRPr="00870A25">
              <w:t xml:space="preserve"> vadītā integrētā rotaļnodarbībā, ļaujot bērnam domāt, eksperimentēt, meklēt risinājumus, veikt novērošanu un salīdzināšanu.</w:t>
            </w:r>
          </w:p>
          <w:p w:rsidR="0058287D" w:rsidRPr="00870A25" w:rsidRDefault="0058287D" w:rsidP="00A05350">
            <w:pPr>
              <w:pStyle w:val="Default"/>
              <w:numPr>
                <w:ilvl w:val="0"/>
                <w:numId w:val="32"/>
              </w:numPr>
              <w:spacing w:line="256" w:lineRule="auto"/>
              <w:ind w:left="391"/>
              <w:rPr>
                <w:color w:val="000009"/>
              </w:rPr>
            </w:pPr>
            <w:r w:rsidRPr="00870A25">
              <w:t>Uzsākta mērķtiecīga mācību procesa organizēšana āra vidē visos gadalaikos.</w:t>
            </w:r>
          </w:p>
          <w:p w:rsidR="0058287D" w:rsidRPr="00870A25" w:rsidRDefault="0058287D" w:rsidP="00A05350">
            <w:pPr>
              <w:pStyle w:val="Default"/>
              <w:numPr>
                <w:ilvl w:val="0"/>
                <w:numId w:val="32"/>
              </w:numPr>
              <w:spacing w:line="256" w:lineRule="auto"/>
              <w:ind w:left="391"/>
              <w:rPr>
                <w:color w:val="000009"/>
              </w:rPr>
            </w:pPr>
            <w:r w:rsidRPr="00870A25">
              <w:rPr>
                <w:color w:val="000009"/>
              </w:rPr>
              <w:t xml:space="preserve">Vecāki regulāri tiek informēti par bērna </w:t>
            </w:r>
            <w:r>
              <w:rPr>
                <w:color w:val="000009"/>
              </w:rPr>
              <w:t>mācību sasniegumiem un grūtībām e- klases platformā.</w:t>
            </w:r>
          </w:p>
          <w:p w:rsidR="0058287D" w:rsidRPr="00870A25" w:rsidRDefault="0058287D" w:rsidP="00A05350">
            <w:pPr>
              <w:pStyle w:val="Default"/>
              <w:numPr>
                <w:ilvl w:val="0"/>
                <w:numId w:val="32"/>
              </w:numPr>
              <w:spacing w:line="256" w:lineRule="auto"/>
              <w:ind w:left="391"/>
              <w:rPr>
                <w:color w:val="000009"/>
              </w:rPr>
            </w:pPr>
            <w:r w:rsidRPr="00870A25">
              <w:t>Ieplānotie daudzpusīgie un radošie pasākumi iestādes izglītojami</w:t>
            </w:r>
            <w:r>
              <w:t xml:space="preserve">em, saistībā ar veselīga uztura popularizēšanu. </w:t>
            </w:r>
          </w:p>
        </w:tc>
      </w:tr>
      <w:tr w:rsidR="0058287D" w:rsidRPr="00870A25" w:rsidTr="00A05350">
        <w:trPr>
          <w:trHeight w:val="699"/>
        </w:trPr>
        <w:tc>
          <w:tcPr>
            <w:tcW w:w="1448" w:type="dxa"/>
            <w:tcBorders>
              <w:top w:val="single" w:sz="4" w:space="0" w:color="auto"/>
              <w:left w:val="single" w:sz="4" w:space="0" w:color="auto"/>
              <w:bottom w:val="single" w:sz="4" w:space="0" w:color="auto"/>
              <w:right w:val="single" w:sz="4" w:space="0" w:color="auto"/>
            </w:tcBorders>
          </w:tcPr>
          <w:p w:rsidR="0058287D" w:rsidRPr="00870A25" w:rsidRDefault="0058287D" w:rsidP="00A05350">
            <w:pPr>
              <w:spacing w:after="0"/>
              <w:ind w:left="0" w:firstLine="0"/>
              <w:jc w:val="center"/>
              <w:rPr>
                <w:szCs w:val="24"/>
              </w:rPr>
            </w:pPr>
            <w:r w:rsidRPr="00870A25">
              <w:rPr>
                <w:szCs w:val="24"/>
              </w:rPr>
              <w:t>Izglītojamo</w:t>
            </w:r>
          </w:p>
          <w:p w:rsidR="0058287D" w:rsidRPr="00870A25" w:rsidRDefault="0058287D" w:rsidP="00A05350">
            <w:pPr>
              <w:spacing w:after="0"/>
              <w:ind w:left="0" w:firstLine="0"/>
              <w:jc w:val="center"/>
              <w:rPr>
                <w:szCs w:val="24"/>
              </w:rPr>
            </w:pPr>
            <w:r w:rsidRPr="00870A25">
              <w:rPr>
                <w:szCs w:val="24"/>
              </w:rPr>
              <w:t>sasniegumi</w:t>
            </w:r>
          </w:p>
          <w:p w:rsidR="0058287D" w:rsidRPr="00870A25" w:rsidRDefault="0058287D" w:rsidP="00A05350">
            <w:pPr>
              <w:spacing w:after="0"/>
              <w:rPr>
                <w:szCs w:val="24"/>
              </w:rPr>
            </w:pPr>
          </w:p>
        </w:tc>
        <w:tc>
          <w:tcPr>
            <w:tcW w:w="7513" w:type="dxa"/>
            <w:tcBorders>
              <w:top w:val="single" w:sz="4" w:space="0" w:color="auto"/>
              <w:left w:val="single" w:sz="4" w:space="0" w:color="auto"/>
              <w:bottom w:val="single" w:sz="4" w:space="0" w:color="auto"/>
              <w:right w:val="single" w:sz="4" w:space="0" w:color="auto"/>
            </w:tcBorders>
          </w:tcPr>
          <w:p w:rsidR="0058287D" w:rsidRPr="00870A25" w:rsidRDefault="0058287D" w:rsidP="00A05350">
            <w:pPr>
              <w:pStyle w:val="Default"/>
              <w:numPr>
                <w:ilvl w:val="0"/>
                <w:numId w:val="33"/>
              </w:numPr>
              <w:spacing w:line="256" w:lineRule="auto"/>
              <w:ind w:left="391"/>
            </w:pPr>
            <w:r w:rsidRPr="00870A25">
              <w:rPr>
                <w:rFonts w:eastAsia="Times New Roman"/>
                <w:lang w:eastAsia="en-GB"/>
              </w:rPr>
              <w:t>I</w:t>
            </w:r>
            <w:r w:rsidRPr="00870A25">
              <w:rPr>
                <w:color w:val="000009"/>
              </w:rPr>
              <w:t>zglītojamo mācību sasniegumi tiek fiksēti iestādē izstrādātajā “Bērna dinamiskās attīstības kartē” un saskaņā ar</w:t>
            </w:r>
            <w:r w:rsidRPr="00870A25">
              <w:rPr>
                <w:rFonts w:eastAsia="Times New Roman"/>
                <w:color w:val="000000" w:themeColor="text1"/>
              </w:rPr>
              <w:t xml:space="preserve"> bērnu mācību sasniegumu vērtēšanas kārtību.</w:t>
            </w:r>
          </w:p>
          <w:p w:rsidR="0058287D" w:rsidRPr="00870A25" w:rsidRDefault="0058287D" w:rsidP="00A05350">
            <w:pPr>
              <w:pStyle w:val="Default"/>
              <w:numPr>
                <w:ilvl w:val="0"/>
                <w:numId w:val="33"/>
              </w:numPr>
              <w:spacing w:line="256" w:lineRule="auto"/>
              <w:ind w:left="391"/>
            </w:pPr>
            <w:r w:rsidRPr="00870A25">
              <w:t>Izglītojamā individuālās izaugsmes veicināšanai tika izvirzīti diferencēti uzdevumi atbilstoši izglītojamā individuālajām spējām, interesēm un vajadzībām.</w:t>
            </w:r>
          </w:p>
          <w:p w:rsidR="0058287D" w:rsidRPr="00870A25" w:rsidRDefault="0058287D" w:rsidP="00A05350">
            <w:pPr>
              <w:pStyle w:val="Default"/>
              <w:numPr>
                <w:ilvl w:val="0"/>
                <w:numId w:val="33"/>
              </w:numPr>
              <w:spacing w:line="256" w:lineRule="auto"/>
              <w:ind w:left="391"/>
            </w:pPr>
            <w:r w:rsidRPr="00870A25">
              <w:rPr>
                <w:color w:val="000009"/>
              </w:rPr>
              <w:t>Ievērojot izglītojamā talantus, tika veicināta viņa īpašo spēju attīstība un interese izziņas sfērā, sportā un mākslinieciskajā darbībā.</w:t>
            </w:r>
          </w:p>
        </w:tc>
      </w:tr>
      <w:tr w:rsidR="0058287D" w:rsidRPr="00870A25" w:rsidTr="00A05350">
        <w:trPr>
          <w:trHeight w:val="699"/>
        </w:trPr>
        <w:tc>
          <w:tcPr>
            <w:tcW w:w="1448" w:type="dxa"/>
            <w:tcBorders>
              <w:top w:val="single" w:sz="4" w:space="0" w:color="auto"/>
              <w:left w:val="single" w:sz="4" w:space="0" w:color="auto"/>
              <w:bottom w:val="single" w:sz="4" w:space="0" w:color="auto"/>
              <w:right w:val="single" w:sz="4" w:space="0" w:color="auto"/>
            </w:tcBorders>
          </w:tcPr>
          <w:p w:rsidR="0058287D" w:rsidRPr="00870A25" w:rsidRDefault="0058287D" w:rsidP="00A05350">
            <w:pPr>
              <w:spacing w:after="0"/>
              <w:ind w:left="0"/>
              <w:jc w:val="center"/>
              <w:rPr>
                <w:szCs w:val="24"/>
              </w:rPr>
            </w:pPr>
            <w:r w:rsidRPr="00870A25">
              <w:rPr>
                <w:szCs w:val="24"/>
              </w:rPr>
              <w:t>Atbalsts izglītojamiem</w:t>
            </w:r>
          </w:p>
          <w:p w:rsidR="0058287D" w:rsidRPr="00870A25" w:rsidRDefault="0058287D" w:rsidP="00A05350">
            <w:pPr>
              <w:spacing w:after="0"/>
              <w:jc w:val="center"/>
              <w:rPr>
                <w:szCs w:val="24"/>
              </w:rPr>
            </w:pPr>
          </w:p>
          <w:p w:rsidR="0058287D" w:rsidRPr="00870A25" w:rsidRDefault="0058287D" w:rsidP="00A05350">
            <w:pPr>
              <w:spacing w:after="0"/>
              <w:rPr>
                <w:szCs w:val="24"/>
              </w:rPr>
            </w:pPr>
          </w:p>
        </w:tc>
        <w:tc>
          <w:tcPr>
            <w:tcW w:w="7513" w:type="dxa"/>
            <w:tcBorders>
              <w:top w:val="single" w:sz="4" w:space="0" w:color="auto"/>
              <w:left w:val="single" w:sz="4" w:space="0" w:color="auto"/>
              <w:bottom w:val="single" w:sz="4" w:space="0" w:color="auto"/>
              <w:right w:val="single" w:sz="4" w:space="0" w:color="auto"/>
            </w:tcBorders>
            <w:hideMark/>
          </w:tcPr>
          <w:p w:rsidR="0058287D" w:rsidRPr="00870A25" w:rsidRDefault="0058287D" w:rsidP="00A05350">
            <w:pPr>
              <w:pStyle w:val="ListParagraph"/>
              <w:numPr>
                <w:ilvl w:val="0"/>
                <w:numId w:val="34"/>
              </w:numPr>
              <w:spacing w:after="0" w:line="240" w:lineRule="auto"/>
              <w:ind w:left="391"/>
              <w:rPr>
                <w:rFonts w:cs="Times New Roman"/>
                <w:szCs w:val="24"/>
              </w:rPr>
            </w:pPr>
            <w:r w:rsidRPr="00870A25">
              <w:rPr>
                <w:rFonts w:cs="Times New Roman"/>
                <w:szCs w:val="24"/>
              </w:rPr>
              <w:t>Izglītojamo vecākiem pieejamas individuālas konsultācijas pie iestādes speciālistiem.</w:t>
            </w:r>
          </w:p>
          <w:p w:rsidR="0058287D" w:rsidRPr="00870A25" w:rsidRDefault="0058287D" w:rsidP="00A05350">
            <w:pPr>
              <w:pStyle w:val="ListParagraph"/>
              <w:numPr>
                <w:ilvl w:val="0"/>
                <w:numId w:val="34"/>
              </w:numPr>
              <w:spacing w:after="0" w:line="240" w:lineRule="auto"/>
              <w:ind w:left="391"/>
              <w:rPr>
                <w:rFonts w:cs="Times New Roman"/>
                <w:szCs w:val="24"/>
              </w:rPr>
            </w:pPr>
            <w:r w:rsidRPr="00870A25">
              <w:rPr>
                <w:rFonts w:cs="Times New Roman"/>
                <w:szCs w:val="24"/>
              </w:rPr>
              <w:t>Iestādes atbalsta personāls seko ikviena izglītojamā, kurš nonācis atbalsta personāla uzmanības lokā, turpmākai attīstībai un izaugsmei ilgtermiņā. Tiek izstrādātas rekomendācijas grupu pedagogiem un izglītojamo vecākiem turpmākajam darbam.</w:t>
            </w:r>
          </w:p>
          <w:p w:rsidR="0058287D" w:rsidRPr="00870A25" w:rsidRDefault="0058287D" w:rsidP="00A05350">
            <w:pPr>
              <w:pStyle w:val="ListParagraph"/>
              <w:numPr>
                <w:ilvl w:val="0"/>
                <w:numId w:val="34"/>
              </w:numPr>
              <w:spacing w:after="0" w:line="240" w:lineRule="auto"/>
              <w:ind w:left="391"/>
              <w:rPr>
                <w:rFonts w:cs="Times New Roman"/>
                <w:szCs w:val="24"/>
              </w:rPr>
            </w:pPr>
            <w:r>
              <w:rPr>
                <w:rFonts w:cs="Times New Roman"/>
                <w:szCs w:val="24"/>
              </w:rPr>
              <w:t>Atbalsts centra p</w:t>
            </w:r>
            <w:r w:rsidRPr="00870A25">
              <w:rPr>
                <w:rFonts w:cs="Times New Roman"/>
                <w:szCs w:val="24"/>
              </w:rPr>
              <w:t>sihologs sniedz konsultācijas un palīdzību izglītojamo mācību un audzināšanas jautājumu risināšanā gan pedagogiem, gan vecākiem.</w:t>
            </w:r>
          </w:p>
          <w:p w:rsidR="0058287D" w:rsidRPr="00870A25" w:rsidRDefault="0058287D" w:rsidP="00A05350">
            <w:pPr>
              <w:pStyle w:val="ListParagraph"/>
              <w:numPr>
                <w:ilvl w:val="0"/>
                <w:numId w:val="34"/>
              </w:numPr>
              <w:spacing w:after="0" w:line="240" w:lineRule="auto"/>
              <w:ind w:left="391"/>
              <w:rPr>
                <w:rFonts w:cs="Times New Roman"/>
                <w:szCs w:val="24"/>
              </w:rPr>
            </w:pPr>
            <w:r w:rsidRPr="00870A25">
              <w:rPr>
                <w:rFonts w:cs="Times New Roman"/>
                <w:szCs w:val="24"/>
              </w:rPr>
              <w:t>Uzsākta izglītojamo, kuri sasnieguši piecu gadu vecumu, speciālo vajadzību izvērtēšana.</w:t>
            </w:r>
          </w:p>
        </w:tc>
      </w:tr>
      <w:tr w:rsidR="0058287D" w:rsidRPr="00870A25" w:rsidTr="00A05350">
        <w:trPr>
          <w:trHeight w:val="1538"/>
        </w:trPr>
        <w:tc>
          <w:tcPr>
            <w:tcW w:w="1448" w:type="dxa"/>
            <w:tcBorders>
              <w:top w:val="single" w:sz="4" w:space="0" w:color="auto"/>
              <w:left w:val="single" w:sz="4" w:space="0" w:color="auto"/>
              <w:bottom w:val="single" w:sz="4" w:space="0" w:color="auto"/>
              <w:right w:val="single" w:sz="4" w:space="0" w:color="auto"/>
            </w:tcBorders>
          </w:tcPr>
          <w:p w:rsidR="0058287D" w:rsidRPr="00870A25" w:rsidRDefault="0058287D" w:rsidP="00A05350">
            <w:pPr>
              <w:spacing w:after="0"/>
              <w:ind w:left="0" w:firstLine="0"/>
              <w:jc w:val="center"/>
              <w:rPr>
                <w:szCs w:val="24"/>
              </w:rPr>
            </w:pPr>
            <w:r w:rsidRPr="00870A25">
              <w:rPr>
                <w:szCs w:val="24"/>
              </w:rPr>
              <w:t>Iestādes vide</w:t>
            </w:r>
          </w:p>
          <w:p w:rsidR="0058287D" w:rsidRPr="00870A25" w:rsidRDefault="0058287D" w:rsidP="00A05350">
            <w:pPr>
              <w:spacing w:after="0"/>
              <w:ind w:left="0" w:firstLine="0"/>
              <w:jc w:val="center"/>
              <w:rPr>
                <w:szCs w:val="24"/>
              </w:rPr>
            </w:pPr>
          </w:p>
          <w:p w:rsidR="0058287D" w:rsidRPr="00870A25" w:rsidRDefault="0058287D" w:rsidP="00A05350">
            <w:pPr>
              <w:spacing w:after="0"/>
              <w:rPr>
                <w:szCs w:val="24"/>
              </w:rPr>
            </w:pPr>
          </w:p>
        </w:tc>
        <w:tc>
          <w:tcPr>
            <w:tcW w:w="7513" w:type="dxa"/>
            <w:tcBorders>
              <w:top w:val="single" w:sz="4" w:space="0" w:color="auto"/>
              <w:left w:val="single" w:sz="4" w:space="0" w:color="auto"/>
              <w:bottom w:val="single" w:sz="4" w:space="0" w:color="auto"/>
              <w:right w:val="single" w:sz="4" w:space="0" w:color="auto"/>
            </w:tcBorders>
            <w:hideMark/>
          </w:tcPr>
          <w:p w:rsidR="0058287D" w:rsidRPr="00870A25" w:rsidRDefault="0058287D" w:rsidP="00A05350">
            <w:pPr>
              <w:pStyle w:val="ListParagraph"/>
              <w:numPr>
                <w:ilvl w:val="0"/>
                <w:numId w:val="35"/>
              </w:numPr>
              <w:spacing w:after="0" w:line="240" w:lineRule="auto"/>
              <w:ind w:left="391"/>
              <w:rPr>
                <w:rFonts w:cs="Times New Roman"/>
                <w:szCs w:val="24"/>
              </w:rPr>
            </w:pPr>
            <w:r w:rsidRPr="00870A25">
              <w:rPr>
                <w:rFonts w:cs="Times New Roman"/>
                <w:szCs w:val="24"/>
              </w:rPr>
              <w:t>Iestādē tiek uzturēta un nepārtraukti pilnveidota estētiska un droša vide.</w:t>
            </w:r>
          </w:p>
          <w:p w:rsidR="0058287D" w:rsidRPr="00870A25" w:rsidRDefault="0058287D" w:rsidP="00A05350">
            <w:pPr>
              <w:pStyle w:val="ListParagraph"/>
              <w:numPr>
                <w:ilvl w:val="0"/>
                <w:numId w:val="35"/>
              </w:numPr>
              <w:spacing w:after="0" w:line="240" w:lineRule="auto"/>
              <w:ind w:left="391"/>
              <w:rPr>
                <w:rFonts w:cs="Times New Roman"/>
                <w:szCs w:val="24"/>
              </w:rPr>
            </w:pPr>
            <w:r w:rsidRPr="00870A25">
              <w:rPr>
                <w:rFonts w:eastAsia="Times New Roman" w:cs="Times New Roman"/>
                <w:szCs w:val="24"/>
              </w:rPr>
              <w:t>Iestādes attīstības un sasniegumu pamatā ir skaidrs un ar pašvaldību vienots stratēģisks redzējums par materiāltehnisko resursu un  fiziskās vides pilnveides vajadzībām.</w:t>
            </w:r>
          </w:p>
          <w:p w:rsidR="0058287D" w:rsidRPr="00870A25" w:rsidRDefault="0058287D" w:rsidP="00A05350">
            <w:pPr>
              <w:pStyle w:val="ListParagraph"/>
              <w:numPr>
                <w:ilvl w:val="0"/>
                <w:numId w:val="35"/>
              </w:numPr>
              <w:spacing w:after="0" w:line="240" w:lineRule="auto"/>
              <w:ind w:left="391"/>
              <w:rPr>
                <w:rFonts w:cs="Times New Roman"/>
                <w:szCs w:val="24"/>
              </w:rPr>
            </w:pPr>
            <w:r w:rsidRPr="00870A25">
              <w:rPr>
                <w:rFonts w:cs="Times New Roman"/>
                <w:szCs w:val="24"/>
              </w:rPr>
              <w:t>Iestādē tiek veidots labvēlīgs un cieņpilns mikroklimats.</w:t>
            </w:r>
          </w:p>
        </w:tc>
      </w:tr>
      <w:tr w:rsidR="0058287D" w:rsidRPr="00546097" w:rsidTr="00A05350">
        <w:trPr>
          <w:trHeight w:val="841"/>
        </w:trPr>
        <w:tc>
          <w:tcPr>
            <w:tcW w:w="1448" w:type="dxa"/>
            <w:tcBorders>
              <w:top w:val="single" w:sz="4" w:space="0" w:color="auto"/>
              <w:left w:val="single" w:sz="4" w:space="0" w:color="auto"/>
              <w:bottom w:val="single" w:sz="4" w:space="0" w:color="auto"/>
              <w:right w:val="single" w:sz="4" w:space="0" w:color="auto"/>
            </w:tcBorders>
          </w:tcPr>
          <w:p w:rsidR="0058287D" w:rsidRPr="00870A25" w:rsidRDefault="0058287D" w:rsidP="00A05350">
            <w:pPr>
              <w:spacing w:after="0"/>
              <w:ind w:left="0"/>
              <w:jc w:val="center"/>
              <w:rPr>
                <w:szCs w:val="24"/>
              </w:rPr>
            </w:pPr>
            <w:r>
              <w:rPr>
                <w:szCs w:val="24"/>
              </w:rPr>
              <w:t xml:space="preserve">Iestādes </w:t>
            </w:r>
            <w:r w:rsidRPr="00870A25">
              <w:rPr>
                <w:szCs w:val="24"/>
              </w:rPr>
              <w:t>Resursi</w:t>
            </w:r>
          </w:p>
          <w:p w:rsidR="0058287D" w:rsidRPr="00870A25" w:rsidRDefault="0058287D" w:rsidP="00A05350">
            <w:pPr>
              <w:spacing w:after="0"/>
              <w:ind w:left="0"/>
              <w:jc w:val="center"/>
              <w:rPr>
                <w:szCs w:val="24"/>
              </w:rPr>
            </w:pPr>
          </w:p>
          <w:p w:rsidR="0058287D" w:rsidRPr="00870A25" w:rsidRDefault="0058287D" w:rsidP="00A05350">
            <w:pPr>
              <w:spacing w:after="0"/>
              <w:jc w:val="center"/>
              <w:rPr>
                <w:szCs w:val="24"/>
              </w:rPr>
            </w:pPr>
          </w:p>
        </w:tc>
        <w:tc>
          <w:tcPr>
            <w:tcW w:w="7513" w:type="dxa"/>
            <w:tcBorders>
              <w:top w:val="single" w:sz="4" w:space="0" w:color="auto"/>
              <w:left w:val="single" w:sz="4" w:space="0" w:color="auto"/>
              <w:bottom w:val="single" w:sz="4" w:space="0" w:color="auto"/>
              <w:right w:val="single" w:sz="4" w:space="0" w:color="auto"/>
            </w:tcBorders>
          </w:tcPr>
          <w:p w:rsidR="0058287D" w:rsidRPr="00870A25" w:rsidRDefault="0058287D" w:rsidP="00A05350">
            <w:pPr>
              <w:pStyle w:val="ListParagraph"/>
              <w:numPr>
                <w:ilvl w:val="0"/>
                <w:numId w:val="36"/>
              </w:numPr>
              <w:spacing w:after="0" w:line="254" w:lineRule="auto"/>
              <w:ind w:left="391"/>
              <w:rPr>
                <w:rFonts w:cs="Times New Roman"/>
                <w:szCs w:val="24"/>
              </w:rPr>
            </w:pPr>
            <w:r w:rsidRPr="00870A25">
              <w:rPr>
                <w:rFonts w:cs="Times New Roman"/>
                <w:szCs w:val="24"/>
              </w:rPr>
              <w:t>Sistemātiski tiek  izvērtēti, mērķtiecīgi plānoti un racionāli izmantoti finanšu resursi, kvalitatīvu mācību materiālu iegādei  un  iestādes materiāli tehnisko resursu  nodrošināšanai.</w:t>
            </w:r>
          </w:p>
          <w:p w:rsidR="0058287D" w:rsidRPr="00CC05F1" w:rsidRDefault="0058287D" w:rsidP="00A05350">
            <w:pPr>
              <w:pStyle w:val="ListParagraph"/>
              <w:numPr>
                <w:ilvl w:val="0"/>
                <w:numId w:val="36"/>
              </w:numPr>
              <w:spacing w:after="0" w:line="254" w:lineRule="auto"/>
              <w:ind w:left="391"/>
              <w:rPr>
                <w:rFonts w:cs="Times New Roman"/>
                <w:szCs w:val="24"/>
              </w:rPr>
            </w:pPr>
            <w:r w:rsidRPr="00870A25">
              <w:rPr>
                <w:rFonts w:cs="Times New Roman"/>
                <w:szCs w:val="24"/>
              </w:rPr>
              <w:t xml:space="preserve">Digitālo pratību attīstības </w:t>
            </w:r>
            <w:r>
              <w:rPr>
                <w:rFonts w:cs="Times New Roman"/>
                <w:szCs w:val="24"/>
              </w:rPr>
              <w:t>veicināšanai grupām ir pieejami</w:t>
            </w:r>
            <w:r w:rsidRPr="00870A25">
              <w:rPr>
                <w:rFonts w:cs="Times New Roman"/>
                <w:szCs w:val="24"/>
              </w:rPr>
              <w:t xml:space="preserve"> p</w:t>
            </w:r>
            <w:r>
              <w:rPr>
                <w:rFonts w:cs="Times New Roman"/>
                <w:szCs w:val="24"/>
              </w:rPr>
              <w:t>ortatīvie datori, fotoaparāts, 2</w:t>
            </w:r>
            <w:r w:rsidRPr="00870A25">
              <w:rPr>
                <w:rFonts w:cs="Times New Roman"/>
                <w:szCs w:val="24"/>
              </w:rPr>
              <w:t xml:space="preserve"> p</w:t>
            </w:r>
            <w:r>
              <w:rPr>
                <w:rFonts w:cs="Times New Roman"/>
                <w:szCs w:val="24"/>
              </w:rPr>
              <w:t xml:space="preserve">rojektori </w:t>
            </w:r>
            <w:r w:rsidRPr="00870A25">
              <w:rPr>
                <w:rFonts w:cs="Times New Roman"/>
                <w:szCs w:val="24"/>
              </w:rPr>
              <w:t>un 1 interaktīvais ekrāns. Visas grupas un kabineti ir nodrošināti ar interneta tīkla pārklājumu.</w:t>
            </w:r>
          </w:p>
          <w:p w:rsidR="0058287D" w:rsidRPr="00870A25" w:rsidRDefault="0058287D" w:rsidP="00A05350">
            <w:pPr>
              <w:pStyle w:val="ListParagraph"/>
              <w:numPr>
                <w:ilvl w:val="0"/>
                <w:numId w:val="36"/>
              </w:numPr>
              <w:spacing w:after="0" w:line="254" w:lineRule="auto"/>
              <w:ind w:left="391"/>
              <w:rPr>
                <w:rFonts w:cs="Times New Roman"/>
                <w:szCs w:val="24"/>
              </w:rPr>
            </w:pPr>
            <w:r>
              <w:rPr>
                <w:rFonts w:cs="Times New Roman"/>
                <w:szCs w:val="24"/>
              </w:rPr>
              <w:t>Nojumēs ir izveidoti dabas centri un iekārtoti ar vecāku palīdzību.</w:t>
            </w:r>
          </w:p>
          <w:p w:rsidR="0058287D" w:rsidRPr="00546097" w:rsidRDefault="0058287D" w:rsidP="00A05350">
            <w:pPr>
              <w:pStyle w:val="ListParagraph"/>
              <w:numPr>
                <w:ilvl w:val="0"/>
                <w:numId w:val="36"/>
              </w:numPr>
              <w:spacing w:after="0" w:line="254" w:lineRule="auto"/>
              <w:ind w:left="391"/>
              <w:rPr>
                <w:rFonts w:cs="Times New Roman"/>
                <w:szCs w:val="24"/>
              </w:rPr>
            </w:pPr>
            <w:r w:rsidRPr="00870A25">
              <w:rPr>
                <w:rFonts w:cs="Times New Roman"/>
                <w:szCs w:val="24"/>
              </w:rPr>
              <w:t xml:space="preserve">Iestādes teritorijas funkcionalitātes uzlabošanai </w:t>
            </w:r>
            <w:r w:rsidRPr="00870A25">
              <w:rPr>
                <w:rFonts w:eastAsia="Times New Roman" w:cs="Times New Roman"/>
                <w:color w:val="000000" w:themeColor="text1"/>
                <w:szCs w:val="24"/>
              </w:rPr>
              <w:t>izstrādāts vides pieejamības projekts.</w:t>
            </w:r>
          </w:p>
        </w:tc>
      </w:tr>
      <w:tr w:rsidR="0058287D" w:rsidRPr="00870A25" w:rsidTr="00A05350">
        <w:trPr>
          <w:trHeight w:val="1538"/>
        </w:trPr>
        <w:tc>
          <w:tcPr>
            <w:tcW w:w="1448" w:type="dxa"/>
            <w:tcBorders>
              <w:top w:val="single" w:sz="4" w:space="0" w:color="auto"/>
              <w:left w:val="single" w:sz="4" w:space="0" w:color="auto"/>
              <w:bottom w:val="single" w:sz="4" w:space="0" w:color="auto"/>
              <w:right w:val="single" w:sz="4" w:space="0" w:color="auto"/>
            </w:tcBorders>
            <w:hideMark/>
          </w:tcPr>
          <w:p w:rsidR="0058287D" w:rsidRPr="00870A25" w:rsidRDefault="0058287D" w:rsidP="00A05350">
            <w:pPr>
              <w:ind w:left="0"/>
              <w:jc w:val="center"/>
              <w:rPr>
                <w:szCs w:val="24"/>
              </w:rPr>
            </w:pPr>
            <w:r w:rsidRPr="00870A25">
              <w:rPr>
                <w:szCs w:val="24"/>
              </w:rPr>
              <w:t>Iestādes darba organizācija, vadība un kvalitātes nodrošināšana</w:t>
            </w:r>
          </w:p>
        </w:tc>
        <w:tc>
          <w:tcPr>
            <w:tcW w:w="7513" w:type="dxa"/>
            <w:tcBorders>
              <w:top w:val="single" w:sz="4" w:space="0" w:color="auto"/>
              <w:left w:val="single" w:sz="4" w:space="0" w:color="auto"/>
              <w:bottom w:val="single" w:sz="4" w:space="0" w:color="auto"/>
              <w:right w:val="single" w:sz="4" w:space="0" w:color="auto"/>
            </w:tcBorders>
            <w:hideMark/>
          </w:tcPr>
          <w:p w:rsidR="0058287D" w:rsidRPr="00870A25" w:rsidRDefault="0058287D" w:rsidP="00A05350">
            <w:pPr>
              <w:pStyle w:val="ListParagraph"/>
              <w:numPr>
                <w:ilvl w:val="0"/>
                <w:numId w:val="37"/>
              </w:numPr>
              <w:spacing w:after="0" w:line="240" w:lineRule="auto"/>
              <w:ind w:left="391" w:right="615"/>
              <w:rPr>
                <w:rFonts w:eastAsia="Times New Roman" w:cs="Times New Roman"/>
                <w:szCs w:val="24"/>
              </w:rPr>
            </w:pPr>
            <w:r w:rsidRPr="00870A25">
              <w:rPr>
                <w:rFonts w:eastAsia="Times New Roman" w:cs="Times New Roman"/>
                <w:szCs w:val="24"/>
              </w:rPr>
              <w:t>Iestādē ir spēcīga un patstāvīga vadības, pedagogu un atbalsta personāla komanda, kuriem ir normatīvajos aktos nepieciešamā izglītība un kvalifikācija.</w:t>
            </w:r>
          </w:p>
          <w:p w:rsidR="0058287D" w:rsidRPr="00870A25" w:rsidRDefault="0058287D" w:rsidP="00A05350">
            <w:pPr>
              <w:pStyle w:val="ListParagraph"/>
              <w:numPr>
                <w:ilvl w:val="0"/>
                <w:numId w:val="37"/>
              </w:numPr>
              <w:spacing w:after="0" w:line="240" w:lineRule="auto"/>
              <w:ind w:left="391" w:right="615"/>
              <w:rPr>
                <w:rFonts w:eastAsia="Times New Roman" w:cs="Times New Roman"/>
                <w:szCs w:val="24"/>
              </w:rPr>
            </w:pPr>
            <w:r w:rsidRPr="00870A25">
              <w:rPr>
                <w:rFonts w:cs="Times New Roman"/>
                <w:szCs w:val="24"/>
              </w:rPr>
              <w:t>Iestādes vadība veido savstarpējās mācīšanās un sadarbības kultūru iestādē.</w:t>
            </w:r>
          </w:p>
          <w:p w:rsidR="0058287D" w:rsidRPr="00870A25" w:rsidRDefault="0058287D" w:rsidP="00A05350">
            <w:pPr>
              <w:pStyle w:val="ListParagraph"/>
              <w:numPr>
                <w:ilvl w:val="0"/>
                <w:numId w:val="37"/>
              </w:numPr>
              <w:spacing w:after="0" w:line="240" w:lineRule="auto"/>
              <w:ind w:left="391" w:right="615"/>
              <w:rPr>
                <w:rFonts w:eastAsia="Times New Roman" w:cs="Times New Roman"/>
                <w:szCs w:val="24"/>
              </w:rPr>
            </w:pPr>
            <w:r w:rsidRPr="00870A25">
              <w:rPr>
                <w:rFonts w:cs="Times New Roman"/>
                <w:szCs w:val="24"/>
              </w:rPr>
              <w:t xml:space="preserve">Atbilstoši izstrādātajam  personāla profesionālās kompetences pilnveides plānam,  </w:t>
            </w:r>
            <w:r w:rsidRPr="00870A25">
              <w:rPr>
                <w:rFonts w:eastAsia="Times New Roman" w:cs="Times New Roman"/>
                <w:szCs w:val="24"/>
              </w:rPr>
              <w:t>darbinieki paaugstina savu profesionālo kvalifikāciju un iesaistās pieredzes apmaiņas pasākumos.</w:t>
            </w:r>
          </w:p>
          <w:p w:rsidR="0058287D" w:rsidRPr="00870A25" w:rsidRDefault="0058287D" w:rsidP="00A05350">
            <w:pPr>
              <w:pStyle w:val="ListParagraph"/>
              <w:numPr>
                <w:ilvl w:val="0"/>
                <w:numId w:val="37"/>
              </w:numPr>
              <w:spacing w:after="0" w:line="240" w:lineRule="auto"/>
              <w:ind w:left="391" w:right="615"/>
              <w:rPr>
                <w:rFonts w:eastAsia="Times New Roman" w:cs="Times New Roman"/>
                <w:szCs w:val="24"/>
              </w:rPr>
            </w:pPr>
            <w:r w:rsidRPr="00870A25">
              <w:rPr>
                <w:rFonts w:cs="Times New Roman"/>
                <w:szCs w:val="24"/>
              </w:rPr>
              <w:t>Iestādes darbinieki veic sava darba pašvērtējumu.</w:t>
            </w:r>
          </w:p>
          <w:p w:rsidR="0058287D" w:rsidRDefault="0058287D" w:rsidP="00A05350">
            <w:pPr>
              <w:pStyle w:val="ListParagraph"/>
              <w:numPr>
                <w:ilvl w:val="0"/>
                <w:numId w:val="37"/>
              </w:numPr>
              <w:spacing w:after="0" w:line="240" w:lineRule="auto"/>
              <w:ind w:left="391" w:right="615"/>
              <w:rPr>
                <w:rFonts w:eastAsia="Times New Roman" w:cs="Times New Roman"/>
                <w:szCs w:val="24"/>
              </w:rPr>
            </w:pPr>
            <w:r w:rsidRPr="00870A25">
              <w:rPr>
                <w:rFonts w:eastAsia="Times New Roman" w:cs="Times New Roman"/>
                <w:szCs w:val="24"/>
                <w:lang w:eastAsia="en-GB"/>
              </w:rPr>
              <w:t xml:space="preserve">Iestādes vadība rada priekšnosacījumus efektīvas Iestādes padomes darbībai, </w:t>
            </w:r>
            <w:r w:rsidRPr="00870A25">
              <w:rPr>
                <w:rFonts w:eastAsia="Times New Roman" w:cs="Times New Roman"/>
                <w:szCs w:val="24"/>
              </w:rPr>
              <w:t>iesaistot to iestādes darbības plānošanā, īstenošanā un izvērtēšanā.</w:t>
            </w:r>
          </w:p>
          <w:p w:rsidR="0058287D" w:rsidRPr="00870A25" w:rsidRDefault="0058287D" w:rsidP="00A05350">
            <w:pPr>
              <w:pStyle w:val="ListParagraph"/>
              <w:numPr>
                <w:ilvl w:val="0"/>
                <w:numId w:val="37"/>
              </w:numPr>
              <w:spacing w:after="0" w:line="240" w:lineRule="auto"/>
              <w:ind w:left="391" w:right="615"/>
              <w:rPr>
                <w:rFonts w:eastAsia="Times New Roman" w:cs="Times New Roman"/>
                <w:szCs w:val="24"/>
              </w:rPr>
            </w:pPr>
            <w:r>
              <w:rPr>
                <w:rFonts w:eastAsia="Times New Roman" w:cs="Times New Roman"/>
                <w:szCs w:val="24"/>
              </w:rPr>
              <w:t>Iestādes vadība pilnveido zināšanas un kompetenci stratēģiskajā un krīzes komunikācijā, lai nodrošinātu sekmīgu pārvaldību un sasniegtu iestādes izvirzītos mērķus.</w:t>
            </w:r>
          </w:p>
        </w:tc>
      </w:tr>
    </w:tbl>
    <w:p w:rsidR="0058287D" w:rsidRDefault="0058287D" w:rsidP="0058287D">
      <w:pPr>
        <w:tabs>
          <w:tab w:val="left" w:pos="1365"/>
        </w:tabs>
        <w:spacing w:after="0" w:line="240" w:lineRule="auto"/>
        <w:ind w:left="0" w:right="111" w:firstLine="0"/>
        <w:rPr>
          <w:rFonts w:eastAsiaTheme="minorHAnsi"/>
          <w:szCs w:val="24"/>
        </w:rPr>
      </w:pPr>
      <w:r>
        <w:rPr>
          <w:rFonts w:eastAsiaTheme="minorHAnsi"/>
          <w:szCs w:val="24"/>
        </w:rPr>
        <w:tab/>
      </w:r>
    </w:p>
    <w:p w:rsidR="0058287D" w:rsidRPr="0058287D" w:rsidRDefault="0058287D" w:rsidP="0058287D">
      <w:pPr>
        <w:spacing w:after="0"/>
        <w:ind w:left="0" w:firstLine="0"/>
      </w:pPr>
      <w:r w:rsidRPr="0058287D">
        <w:t>Sagatavoja Tukuma PII “Pasaciņa” vadītāja Jeļena Tratinko</w:t>
      </w:r>
    </w:p>
    <w:p w:rsidR="0058287D" w:rsidRDefault="0058287D" w:rsidP="0058287D">
      <w:pPr>
        <w:tabs>
          <w:tab w:val="left" w:pos="1365"/>
        </w:tabs>
        <w:spacing w:after="0" w:line="240" w:lineRule="auto"/>
        <w:ind w:left="0" w:right="111" w:firstLine="0"/>
        <w:rPr>
          <w:rFonts w:eastAsiaTheme="minorHAnsi"/>
          <w:szCs w:val="24"/>
        </w:rPr>
      </w:pPr>
    </w:p>
    <w:p w:rsidR="0058287D" w:rsidRPr="0058287D" w:rsidRDefault="0058287D" w:rsidP="0058287D">
      <w:pPr>
        <w:tabs>
          <w:tab w:val="left" w:pos="1365"/>
        </w:tabs>
        <w:rPr>
          <w:rFonts w:eastAsiaTheme="minorHAnsi"/>
          <w:szCs w:val="24"/>
        </w:rPr>
        <w:sectPr w:rsidR="0058287D" w:rsidRPr="0058287D" w:rsidSect="0058287D">
          <w:pgSz w:w="11911" w:h="16841"/>
          <w:pgMar w:top="1440" w:right="1077" w:bottom="1440" w:left="1077" w:header="720" w:footer="720" w:gutter="0"/>
          <w:cols w:space="720"/>
          <w:docGrid w:linePitch="326"/>
        </w:sectPr>
      </w:pPr>
      <w:r>
        <w:rPr>
          <w:rFonts w:eastAsiaTheme="minorHAnsi"/>
          <w:szCs w:val="24"/>
        </w:rPr>
        <w:tab/>
      </w:r>
    </w:p>
    <w:p w:rsidR="004C7BA5" w:rsidRPr="0058287D" w:rsidRDefault="004C7BA5" w:rsidP="0058287D">
      <w:pPr>
        <w:spacing w:after="0"/>
        <w:ind w:left="0" w:firstLine="0"/>
      </w:pPr>
      <w:r w:rsidRPr="0058287D">
        <w:t>Sagatavoja Tukuma PII “Pasaciņa” vadītāja Jeļena Tratinko</w:t>
      </w:r>
    </w:p>
    <w:p w:rsidR="004C7BA5" w:rsidRPr="00114970" w:rsidRDefault="004C7BA5" w:rsidP="004C7BA5">
      <w:pPr>
        <w:pStyle w:val="ListParagraph"/>
        <w:rPr>
          <w:rFonts w:eastAsia="Times New Roman" w:cs="Times New Roman"/>
        </w:rPr>
      </w:pPr>
    </w:p>
    <w:p w:rsidR="004C7BA5" w:rsidRPr="00975B54" w:rsidRDefault="004C7BA5" w:rsidP="004C7BA5">
      <w:pPr>
        <w:spacing w:after="0" w:line="240" w:lineRule="auto"/>
        <w:ind w:firstLine="720"/>
        <w:jc w:val="right"/>
        <w:rPr>
          <w:rFonts w:ascii="Arial" w:eastAsia="Arial" w:hAnsi="Arial" w:cs="Arial"/>
          <w:i/>
          <w:sz w:val="21"/>
          <w:szCs w:val="21"/>
          <w:highlight w:val="white"/>
        </w:rPr>
      </w:pPr>
    </w:p>
    <w:p w:rsidR="004C7BA5" w:rsidRDefault="004C7BA5" w:rsidP="004C7BA5">
      <w:pPr>
        <w:spacing w:after="0" w:line="240" w:lineRule="auto"/>
        <w:rPr>
          <w:rFonts w:ascii="Arial" w:eastAsia="Arial" w:hAnsi="Arial" w:cs="Arial"/>
          <w:i/>
          <w:sz w:val="21"/>
          <w:szCs w:val="21"/>
          <w:highlight w:val="white"/>
        </w:rPr>
        <w:sectPr w:rsidR="004C7BA5" w:rsidSect="0058287D">
          <w:pgSz w:w="11911" w:h="16841"/>
          <w:pgMar w:top="1440" w:right="1077" w:bottom="1440" w:left="1077" w:header="720" w:footer="720" w:gutter="0"/>
          <w:cols w:space="720"/>
          <w:docGrid w:linePitch="326"/>
        </w:sectPr>
      </w:pPr>
    </w:p>
    <w:p w:rsidR="004C7BA5" w:rsidRPr="004C7BA5" w:rsidRDefault="004C7BA5" w:rsidP="004C7BA5">
      <w:pPr>
        <w:spacing w:after="0" w:line="240" w:lineRule="auto"/>
        <w:ind w:left="0" w:firstLine="0"/>
        <w:rPr>
          <w:rFonts w:ascii="Arial" w:eastAsia="Arial" w:hAnsi="Arial" w:cs="Arial"/>
          <w:i/>
          <w:sz w:val="21"/>
          <w:szCs w:val="21"/>
          <w:highlight w:val="white"/>
        </w:rPr>
        <w:sectPr w:rsidR="004C7BA5" w:rsidRPr="004C7BA5" w:rsidSect="0058287D">
          <w:pgSz w:w="11911" w:h="16841"/>
          <w:pgMar w:top="1440" w:right="1077" w:bottom="1440" w:left="1077" w:header="720" w:footer="720" w:gutter="0"/>
          <w:cols w:space="720"/>
          <w:docGrid w:linePitch="326"/>
        </w:sectPr>
      </w:pPr>
    </w:p>
    <w:p w:rsidR="004C7BA5" w:rsidRDefault="004C7BA5" w:rsidP="004C7BA5">
      <w:pPr>
        <w:suppressAutoHyphens/>
        <w:autoSpaceDN w:val="0"/>
        <w:spacing w:after="0" w:line="240" w:lineRule="auto"/>
        <w:ind w:left="0" w:firstLine="0"/>
        <w:textAlignment w:val="baseline"/>
        <w:sectPr w:rsidR="004C7BA5" w:rsidSect="0058287D">
          <w:headerReference w:type="even" r:id="rId11"/>
          <w:footerReference w:type="even" r:id="rId12"/>
          <w:footerReference w:type="default" r:id="rId13"/>
          <w:footerReference w:type="first" r:id="rId14"/>
          <w:pgSz w:w="11911" w:h="16841"/>
          <w:pgMar w:top="1440" w:right="1077" w:bottom="1440" w:left="1077" w:header="720" w:footer="720" w:gutter="0"/>
          <w:cols w:space="720"/>
          <w:docGrid w:linePitch="326"/>
        </w:sectPr>
      </w:pPr>
    </w:p>
    <w:p w:rsidR="004C7BA5" w:rsidRPr="004C7BA5" w:rsidRDefault="004C7BA5" w:rsidP="004C7BA5">
      <w:pPr>
        <w:spacing w:after="0" w:line="240" w:lineRule="auto"/>
        <w:ind w:left="0" w:firstLine="0"/>
        <w:rPr>
          <w:rFonts w:ascii="Arial" w:eastAsia="Arial" w:hAnsi="Arial" w:cs="Arial"/>
          <w:i/>
          <w:sz w:val="21"/>
          <w:szCs w:val="21"/>
          <w:highlight w:val="white"/>
        </w:rPr>
        <w:sectPr w:rsidR="004C7BA5" w:rsidRPr="004C7BA5" w:rsidSect="0058287D">
          <w:pgSz w:w="11911" w:h="16841"/>
          <w:pgMar w:top="1440" w:right="1077" w:bottom="1440" w:left="1077" w:header="720" w:footer="720" w:gutter="0"/>
          <w:cols w:space="720"/>
          <w:docGrid w:linePitch="326"/>
        </w:sectPr>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p w:rsidR="004C7BA5" w:rsidRDefault="004C7BA5" w:rsidP="004C7BA5">
      <w:pPr>
        <w:suppressAutoHyphens/>
        <w:autoSpaceDN w:val="0"/>
        <w:spacing w:after="0" w:line="240" w:lineRule="auto"/>
        <w:textAlignment w:val="baseline"/>
      </w:pPr>
    </w:p>
    <w:sectPr w:rsidR="004C7BA5" w:rsidSect="0058287D">
      <w:footerReference w:type="even" r:id="rId15"/>
      <w:footerReference w:type="default" r:id="rId16"/>
      <w:footerReference w:type="first" r:id="rId17"/>
      <w:pgSz w:w="11911" w:h="16841"/>
      <w:pgMar w:top="1440" w:right="1077" w:bottom="1440"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793" w:rsidRDefault="00667793">
      <w:pPr>
        <w:spacing w:after="0" w:line="240" w:lineRule="auto"/>
      </w:pPr>
      <w:r>
        <w:separator/>
      </w:r>
    </w:p>
  </w:endnote>
  <w:endnote w:type="continuationSeparator" w:id="0">
    <w:p w:rsidR="00667793" w:rsidRDefault="0066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TimesNewRomanPS-BoldMT">
    <w:altName w:val="Arial"/>
    <w:charset w:val="00"/>
    <w:family w:val="swiss"/>
    <w:pitch w:val="default"/>
  </w:font>
  <w:font w:name="TimesNewRomanPSMT">
    <w:altName w:val="Arial"/>
    <w:charset w:val="00"/>
    <w:family w:val="swiss"/>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793" w:rsidRDefault="00667793">
    <w:pPr>
      <w:spacing w:after="160" w:line="259" w:lineRule="auto"/>
      <w:ind w:left="0" w:firstLine="0"/>
      <w:jc w:val="left"/>
    </w:pPr>
  </w:p>
  <w:p w:rsidR="00667793" w:rsidRPr="00FE2A09" w:rsidRDefault="00667793" w:rsidP="00114970">
    <w:pPr>
      <w:jc w:val="center"/>
      <w:rPr>
        <w:rFonts w:ascii="TimesNewRomanPS-BoldMT" w:hAnsi="TimesNewRomanPS-BoldMT" w:cs="TimesNewRomanPS-BoldMT"/>
        <w:bCs/>
        <w:i/>
        <w:sz w:val="20"/>
        <w:szCs w:val="20"/>
      </w:rPr>
    </w:pPr>
    <w:r w:rsidRPr="00FE2A09">
      <w:rPr>
        <w:rFonts w:ascii="TimesNewRomanPS-BoldMT" w:hAnsi="TimesNewRomanPS-BoldMT" w:cs="TimesNewRomanPS-BoldMT"/>
        <w:bCs/>
        <w:i/>
        <w:sz w:val="20"/>
        <w:szCs w:val="20"/>
      </w:rPr>
      <w:t>Tukuma PII “Pasaciņa” attīstības plāns no 2021.gada līdz 2024. gadam</w:t>
    </w:r>
  </w:p>
  <w:p w:rsidR="00667793" w:rsidRDefault="0066779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793" w:rsidRPr="00FE2A09" w:rsidRDefault="00667793" w:rsidP="00FE2A09">
    <w:pPr>
      <w:jc w:val="center"/>
      <w:rPr>
        <w:rFonts w:ascii="TimesNewRomanPS-BoldMT" w:hAnsi="TimesNewRomanPS-BoldMT" w:cs="TimesNewRomanPS-BoldMT"/>
        <w:bCs/>
        <w:i/>
        <w:sz w:val="20"/>
        <w:szCs w:val="20"/>
      </w:rPr>
    </w:pPr>
  </w:p>
  <w:p w:rsidR="00667793" w:rsidRPr="00FE2A09" w:rsidRDefault="00667793" w:rsidP="00114970">
    <w:pPr>
      <w:jc w:val="center"/>
      <w:rPr>
        <w:rFonts w:ascii="TimesNewRomanPS-BoldMT" w:hAnsi="TimesNewRomanPS-BoldMT" w:cs="TimesNewRomanPS-BoldMT"/>
        <w:bCs/>
        <w:i/>
        <w:sz w:val="20"/>
        <w:szCs w:val="20"/>
      </w:rPr>
    </w:pPr>
  </w:p>
  <w:p w:rsidR="00667793" w:rsidRDefault="00667793">
    <w:pPr>
      <w:spacing w:after="160" w:line="259" w:lineRule="auto"/>
      <w:ind w:left="0" w:firstLine="0"/>
      <w:jc w:val="left"/>
    </w:pPr>
  </w:p>
  <w:p w:rsidR="00667793" w:rsidRDefault="00667793" w:rsidP="00114970">
    <w:pP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793" w:rsidRDefault="00667793">
    <w:pPr>
      <w:spacing w:after="160" w:line="259" w:lineRule="auto"/>
      <w:ind w:left="0" w:firstLine="0"/>
      <w:jc w:val="left"/>
    </w:pPr>
  </w:p>
  <w:p w:rsidR="00667793" w:rsidRDefault="0066779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793" w:rsidRDefault="00667793">
    <w:pPr>
      <w:spacing w:after="0" w:line="259" w:lineRule="auto"/>
      <w:ind w:left="408" w:firstLine="0"/>
      <w:jc w:val="center"/>
    </w:pPr>
    <w:r>
      <w:fldChar w:fldCharType="begin"/>
    </w:r>
    <w:r>
      <w:instrText xml:space="preserve"> PAGE   \* MERGEFORMAT </w:instrText>
    </w:r>
    <w:r>
      <w:fldChar w:fldCharType="separate"/>
    </w:r>
    <w:r w:rsidR="0058287D" w:rsidRPr="0058287D">
      <w:rPr>
        <w:noProof/>
        <w:sz w:val="22"/>
      </w:rPr>
      <w:t>16</w:t>
    </w:r>
    <w:r>
      <w:rPr>
        <w:sz w:val="22"/>
      </w:rPr>
      <w:fldChar w:fldCharType="end"/>
    </w:r>
    <w:r>
      <w:rPr>
        <w:sz w:val="22"/>
      </w:rPr>
      <w:t xml:space="preserve"> </w:t>
    </w:r>
  </w:p>
  <w:p w:rsidR="00667793" w:rsidRDefault="00667793">
    <w:pPr>
      <w:spacing w:after="0" w:line="259" w:lineRule="auto"/>
      <w:ind w:left="0" w:firstLine="0"/>
      <w:jc w:val="left"/>
    </w:pPr>
    <w:r>
      <w:rPr>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793" w:rsidRDefault="00667793">
    <w:pPr>
      <w:spacing w:after="0" w:line="259" w:lineRule="auto"/>
      <w:ind w:left="408" w:firstLine="0"/>
      <w:jc w:val="center"/>
    </w:pPr>
    <w:r>
      <w:fldChar w:fldCharType="begin"/>
    </w:r>
    <w:r>
      <w:instrText xml:space="preserve"> PAGE   \* MERGEFORMAT </w:instrText>
    </w:r>
    <w:r>
      <w:fldChar w:fldCharType="separate"/>
    </w:r>
    <w:r w:rsidR="0058287D" w:rsidRPr="0058287D">
      <w:rPr>
        <w:noProof/>
        <w:sz w:val="22"/>
      </w:rPr>
      <w:t>15</w:t>
    </w:r>
    <w:r>
      <w:rPr>
        <w:sz w:val="22"/>
      </w:rPr>
      <w:fldChar w:fldCharType="end"/>
    </w:r>
    <w:r>
      <w:rPr>
        <w:sz w:val="22"/>
      </w:rPr>
      <w:t xml:space="preserve"> </w:t>
    </w:r>
  </w:p>
  <w:p w:rsidR="00667793" w:rsidRDefault="00667793">
    <w:pPr>
      <w:spacing w:after="0" w:line="259" w:lineRule="auto"/>
      <w:ind w:left="0" w:firstLine="0"/>
      <w:jc w:val="left"/>
    </w:pPr>
    <w:r>
      <w:rPr>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793" w:rsidRDefault="00667793">
    <w:pPr>
      <w:spacing w:after="0" w:line="259" w:lineRule="auto"/>
      <w:ind w:left="408" w:firstLine="0"/>
      <w:jc w:val="center"/>
    </w:pPr>
    <w:r>
      <w:fldChar w:fldCharType="begin"/>
    </w:r>
    <w:r>
      <w:instrText xml:space="preserve"> PAGE   \* MERGEFORMAT </w:instrText>
    </w:r>
    <w:r>
      <w:fldChar w:fldCharType="separate"/>
    </w:r>
    <w:r>
      <w:rPr>
        <w:sz w:val="22"/>
      </w:rPr>
      <w:t>4</w:t>
    </w:r>
    <w:r>
      <w:rPr>
        <w:sz w:val="22"/>
      </w:rPr>
      <w:fldChar w:fldCharType="end"/>
    </w:r>
    <w:r>
      <w:rPr>
        <w:sz w:val="22"/>
      </w:rPr>
      <w:t xml:space="preserve"> </w:t>
    </w:r>
  </w:p>
  <w:p w:rsidR="00667793" w:rsidRDefault="00667793">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793" w:rsidRDefault="00667793">
      <w:pPr>
        <w:spacing w:after="0" w:line="240" w:lineRule="auto"/>
      </w:pPr>
      <w:r>
        <w:separator/>
      </w:r>
    </w:p>
  </w:footnote>
  <w:footnote w:type="continuationSeparator" w:id="0">
    <w:p w:rsidR="00667793" w:rsidRDefault="00667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793" w:rsidRDefault="00667793">
    <w:pPr>
      <w:pStyle w:val="Header"/>
    </w:pPr>
    <w:r>
      <w:rPr>
        <w:noProof/>
      </w:rPr>
      <w:drawing>
        <wp:anchor distT="0" distB="0" distL="114300" distR="114300" simplePos="0" relativeHeight="251658240" behindDoc="1" locked="0" layoutInCell="1" allowOverlap="1" wp14:anchorId="051AE90B" wp14:editId="746AF0FB">
          <wp:simplePos x="0" y="0"/>
          <wp:positionH relativeFrom="column">
            <wp:posOffset>5543550</wp:posOffset>
          </wp:positionH>
          <wp:positionV relativeFrom="paragraph">
            <wp:posOffset>-3479800</wp:posOffset>
          </wp:positionV>
          <wp:extent cx="676275" cy="378714"/>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 pastam kopi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3787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B81"/>
    <w:multiLevelType w:val="hybridMultilevel"/>
    <w:tmpl w:val="6B28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B0FE2"/>
    <w:multiLevelType w:val="hybridMultilevel"/>
    <w:tmpl w:val="2DE075AC"/>
    <w:lvl w:ilvl="0" w:tplc="C9E272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EA331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84876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A821F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80DAA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6B3B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24BF2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F2EBA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CAEDF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570FE8"/>
    <w:multiLevelType w:val="hybridMultilevel"/>
    <w:tmpl w:val="B4E40EBC"/>
    <w:lvl w:ilvl="0" w:tplc="ACF812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86FB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CAFFC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BADA7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824ED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46137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5C68B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824C4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EC881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4D42FB"/>
    <w:multiLevelType w:val="hybridMultilevel"/>
    <w:tmpl w:val="8EA23E0E"/>
    <w:lvl w:ilvl="0" w:tplc="1436AEC8">
      <w:start w:val="1"/>
      <w:numFmt w:val="bullet"/>
      <w:lvlText w:val="•"/>
      <w:lvlJc w:val="left"/>
      <w:pPr>
        <w:ind w:left="1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46ECC8">
      <w:start w:val="1"/>
      <w:numFmt w:val="bullet"/>
      <w:lvlText w:val="o"/>
      <w:lvlJc w:val="left"/>
      <w:pPr>
        <w:ind w:left="2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BA3D22">
      <w:start w:val="1"/>
      <w:numFmt w:val="bullet"/>
      <w:lvlText w:val="▪"/>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06B14E">
      <w:start w:val="1"/>
      <w:numFmt w:val="bullet"/>
      <w:lvlText w:val="•"/>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C6D97C">
      <w:start w:val="1"/>
      <w:numFmt w:val="bullet"/>
      <w:lvlText w:val="o"/>
      <w:lvlJc w:val="left"/>
      <w:pPr>
        <w:ind w:left="4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B8EC4A">
      <w:start w:val="1"/>
      <w:numFmt w:val="bullet"/>
      <w:lvlText w:val="▪"/>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BCE60E">
      <w:start w:val="1"/>
      <w:numFmt w:val="bullet"/>
      <w:lvlText w:val="•"/>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066502">
      <w:start w:val="1"/>
      <w:numFmt w:val="bullet"/>
      <w:lvlText w:val="o"/>
      <w:lvlJc w:val="left"/>
      <w:pPr>
        <w:ind w:left="6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D83894">
      <w:start w:val="1"/>
      <w:numFmt w:val="bullet"/>
      <w:lvlText w:val="▪"/>
      <w:lvlJc w:val="left"/>
      <w:pPr>
        <w:ind w:left="7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B22526"/>
    <w:multiLevelType w:val="hybridMultilevel"/>
    <w:tmpl w:val="D64C9B00"/>
    <w:lvl w:ilvl="0" w:tplc="C31ED6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B8E9F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0617B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1642E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AA897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E46F0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9288E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780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8C591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B4349D"/>
    <w:multiLevelType w:val="multilevel"/>
    <w:tmpl w:val="5F5851F8"/>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2DB193D"/>
    <w:multiLevelType w:val="multilevel"/>
    <w:tmpl w:val="BEF8E5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64080F"/>
    <w:multiLevelType w:val="hybridMultilevel"/>
    <w:tmpl w:val="A764301C"/>
    <w:lvl w:ilvl="0" w:tplc="0BCAAA1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AE1F1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0E653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8E99C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8A7E9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80AD9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78A4B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C0B42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E45BE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8D6295"/>
    <w:multiLevelType w:val="hybridMultilevel"/>
    <w:tmpl w:val="612062A6"/>
    <w:lvl w:ilvl="0" w:tplc="027ED302">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BA996E">
      <w:start w:val="1"/>
      <w:numFmt w:val="bullet"/>
      <w:lvlText w:val="o"/>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F6DC58">
      <w:start w:val="1"/>
      <w:numFmt w:val="bullet"/>
      <w:lvlText w:val="▪"/>
      <w:lvlJc w:val="left"/>
      <w:pPr>
        <w:ind w:left="2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606332">
      <w:start w:val="1"/>
      <w:numFmt w:val="bullet"/>
      <w:lvlText w:val="•"/>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64EF20">
      <w:start w:val="1"/>
      <w:numFmt w:val="bullet"/>
      <w:lvlText w:val="o"/>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7068F6">
      <w:start w:val="1"/>
      <w:numFmt w:val="bullet"/>
      <w:lvlText w:val="▪"/>
      <w:lvlJc w:val="left"/>
      <w:pPr>
        <w:ind w:left="5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FCFF66">
      <w:start w:val="1"/>
      <w:numFmt w:val="bullet"/>
      <w:lvlText w:val="•"/>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5AFC8A">
      <w:start w:val="1"/>
      <w:numFmt w:val="bullet"/>
      <w:lvlText w:val="o"/>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50C59C">
      <w:start w:val="1"/>
      <w:numFmt w:val="bullet"/>
      <w:lvlText w:val="▪"/>
      <w:lvlJc w:val="left"/>
      <w:pPr>
        <w:ind w:left="7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322ABA"/>
    <w:multiLevelType w:val="hybridMultilevel"/>
    <w:tmpl w:val="A23658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C77EDC"/>
    <w:multiLevelType w:val="hybridMultilevel"/>
    <w:tmpl w:val="1E0C1A3C"/>
    <w:lvl w:ilvl="0" w:tplc="E10ABC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4E3F0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8A6E1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DA866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C629A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B82C9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3ECCD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D8370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32A94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5C5715"/>
    <w:multiLevelType w:val="hybridMultilevel"/>
    <w:tmpl w:val="149E3236"/>
    <w:lvl w:ilvl="0" w:tplc="C78E3A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80137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2E11A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B6276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74F02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42D30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F2C2B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4E333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A6B50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D16633"/>
    <w:multiLevelType w:val="hybridMultilevel"/>
    <w:tmpl w:val="0F64BBB6"/>
    <w:lvl w:ilvl="0" w:tplc="DE88CB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06206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0AB01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C453A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00C4D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8EF1D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143EE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CA60A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EE7B3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7FD2897"/>
    <w:multiLevelType w:val="hybridMultilevel"/>
    <w:tmpl w:val="E9F887CC"/>
    <w:lvl w:ilvl="0" w:tplc="04260001">
      <w:start w:val="1"/>
      <w:numFmt w:val="bullet"/>
      <w:lvlText w:val=""/>
      <w:lvlJc w:val="left"/>
      <w:pPr>
        <w:ind w:left="710" w:hanging="360"/>
      </w:pPr>
      <w:rPr>
        <w:rFonts w:ascii="Symbol" w:hAnsi="Symbol" w:hint="default"/>
      </w:rPr>
    </w:lvl>
    <w:lvl w:ilvl="1" w:tplc="04260003" w:tentative="1">
      <w:start w:val="1"/>
      <w:numFmt w:val="bullet"/>
      <w:lvlText w:val="o"/>
      <w:lvlJc w:val="left"/>
      <w:pPr>
        <w:ind w:left="1430" w:hanging="360"/>
      </w:pPr>
      <w:rPr>
        <w:rFonts w:ascii="Courier New" w:hAnsi="Courier New" w:cs="Courier New" w:hint="default"/>
      </w:rPr>
    </w:lvl>
    <w:lvl w:ilvl="2" w:tplc="04260005" w:tentative="1">
      <w:start w:val="1"/>
      <w:numFmt w:val="bullet"/>
      <w:lvlText w:val=""/>
      <w:lvlJc w:val="left"/>
      <w:pPr>
        <w:ind w:left="2150" w:hanging="360"/>
      </w:pPr>
      <w:rPr>
        <w:rFonts w:ascii="Wingdings" w:hAnsi="Wingdings" w:hint="default"/>
      </w:rPr>
    </w:lvl>
    <w:lvl w:ilvl="3" w:tplc="04260001" w:tentative="1">
      <w:start w:val="1"/>
      <w:numFmt w:val="bullet"/>
      <w:lvlText w:val=""/>
      <w:lvlJc w:val="left"/>
      <w:pPr>
        <w:ind w:left="2870" w:hanging="360"/>
      </w:pPr>
      <w:rPr>
        <w:rFonts w:ascii="Symbol" w:hAnsi="Symbol" w:hint="default"/>
      </w:rPr>
    </w:lvl>
    <w:lvl w:ilvl="4" w:tplc="04260003" w:tentative="1">
      <w:start w:val="1"/>
      <w:numFmt w:val="bullet"/>
      <w:lvlText w:val="o"/>
      <w:lvlJc w:val="left"/>
      <w:pPr>
        <w:ind w:left="3590" w:hanging="360"/>
      </w:pPr>
      <w:rPr>
        <w:rFonts w:ascii="Courier New" w:hAnsi="Courier New" w:cs="Courier New" w:hint="default"/>
      </w:rPr>
    </w:lvl>
    <w:lvl w:ilvl="5" w:tplc="04260005" w:tentative="1">
      <w:start w:val="1"/>
      <w:numFmt w:val="bullet"/>
      <w:lvlText w:val=""/>
      <w:lvlJc w:val="left"/>
      <w:pPr>
        <w:ind w:left="4310" w:hanging="360"/>
      </w:pPr>
      <w:rPr>
        <w:rFonts w:ascii="Wingdings" w:hAnsi="Wingdings" w:hint="default"/>
      </w:rPr>
    </w:lvl>
    <w:lvl w:ilvl="6" w:tplc="04260001" w:tentative="1">
      <w:start w:val="1"/>
      <w:numFmt w:val="bullet"/>
      <w:lvlText w:val=""/>
      <w:lvlJc w:val="left"/>
      <w:pPr>
        <w:ind w:left="5030" w:hanging="360"/>
      </w:pPr>
      <w:rPr>
        <w:rFonts w:ascii="Symbol" w:hAnsi="Symbol" w:hint="default"/>
      </w:rPr>
    </w:lvl>
    <w:lvl w:ilvl="7" w:tplc="04260003" w:tentative="1">
      <w:start w:val="1"/>
      <w:numFmt w:val="bullet"/>
      <w:lvlText w:val="o"/>
      <w:lvlJc w:val="left"/>
      <w:pPr>
        <w:ind w:left="5750" w:hanging="360"/>
      </w:pPr>
      <w:rPr>
        <w:rFonts w:ascii="Courier New" w:hAnsi="Courier New" w:cs="Courier New" w:hint="default"/>
      </w:rPr>
    </w:lvl>
    <w:lvl w:ilvl="8" w:tplc="04260005" w:tentative="1">
      <w:start w:val="1"/>
      <w:numFmt w:val="bullet"/>
      <w:lvlText w:val=""/>
      <w:lvlJc w:val="left"/>
      <w:pPr>
        <w:ind w:left="6470" w:hanging="360"/>
      </w:pPr>
      <w:rPr>
        <w:rFonts w:ascii="Wingdings" w:hAnsi="Wingdings" w:hint="default"/>
      </w:rPr>
    </w:lvl>
  </w:abstractNum>
  <w:abstractNum w:abstractNumId="14" w15:restartNumberingAfterBreak="0">
    <w:nsid w:val="3A9D5107"/>
    <w:multiLevelType w:val="multilevel"/>
    <w:tmpl w:val="728A9F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B4D3FC5"/>
    <w:multiLevelType w:val="hybridMultilevel"/>
    <w:tmpl w:val="63E81AAE"/>
    <w:lvl w:ilvl="0" w:tplc="04260001">
      <w:start w:val="1"/>
      <w:numFmt w:val="bullet"/>
      <w:lvlText w:val=""/>
      <w:lvlJc w:val="left"/>
      <w:pPr>
        <w:ind w:left="1797" w:hanging="360"/>
      </w:pPr>
      <w:rPr>
        <w:rFonts w:ascii="Symbol" w:hAnsi="Symbol"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16" w15:restartNumberingAfterBreak="0">
    <w:nsid w:val="3DAB0048"/>
    <w:multiLevelType w:val="hybridMultilevel"/>
    <w:tmpl w:val="F0A8223A"/>
    <w:lvl w:ilvl="0" w:tplc="4C6EAA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B2447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20615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04BFC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6C7F0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1C37D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9875A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7C77F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028CE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A57912"/>
    <w:multiLevelType w:val="hybridMultilevel"/>
    <w:tmpl w:val="A112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A0D11"/>
    <w:multiLevelType w:val="hybridMultilevel"/>
    <w:tmpl w:val="1034F16A"/>
    <w:lvl w:ilvl="0" w:tplc="25FA2E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BE3CD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00A66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F2422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FA87D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AECF8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A6CC5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28108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7015C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4544F9"/>
    <w:multiLevelType w:val="hybridMultilevel"/>
    <w:tmpl w:val="767CE068"/>
    <w:lvl w:ilvl="0" w:tplc="AC9C4C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50D41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6A80A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F8FDD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142CC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BC5F2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6A392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0670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5EC3B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D3523F1"/>
    <w:multiLevelType w:val="hybridMultilevel"/>
    <w:tmpl w:val="26D0878C"/>
    <w:lvl w:ilvl="0" w:tplc="A85687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D08F3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88D30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92D0A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C844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1A9FE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2657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60717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66737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4A0B13"/>
    <w:multiLevelType w:val="hybridMultilevel"/>
    <w:tmpl w:val="FE82491E"/>
    <w:lvl w:ilvl="0" w:tplc="55E6D4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C612F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D01C0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92C11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6E93B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2CC83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E288E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C0868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92B9B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2E01134"/>
    <w:multiLevelType w:val="multilevel"/>
    <w:tmpl w:val="A18E689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545E5BB9"/>
    <w:multiLevelType w:val="multilevel"/>
    <w:tmpl w:val="316C5F5E"/>
    <w:lvl w:ilvl="0">
      <w:start w:val="1"/>
      <w:numFmt w:val="decimal"/>
      <w:lvlText w:val="%1"/>
      <w:lvlJc w:val="left"/>
      <w:pPr>
        <w:ind w:left="1208" w:hanging="360"/>
      </w:pPr>
      <w:rPr>
        <w:rFonts w:hint="default"/>
      </w:rPr>
    </w:lvl>
    <w:lvl w:ilvl="1">
      <w:start w:val="2"/>
      <w:numFmt w:val="decimal"/>
      <w:isLgl/>
      <w:lvlText w:val="%1.%2."/>
      <w:lvlJc w:val="left"/>
      <w:pPr>
        <w:ind w:left="1218" w:hanging="360"/>
      </w:pPr>
      <w:rPr>
        <w:rFonts w:hint="default"/>
      </w:rPr>
    </w:lvl>
    <w:lvl w:ilvl="2">
      <w:start w:val="1"/>
      <w:numFmt w:val="decimal"/>
      <w:isLgl/>
      <w:lvlText w:val="%1.%2.%3."/>
      <w:lvlJc w:val="left"/>
      <w:pPr>
        <w:ind w:left="1588" w:hanging="720"/>
      </w:pPr>
      <w:rPr>
        <w:rFonts w:hint="default"/>
      </w:rPr>
    </w:lvl>
    <w:lvl w:ilvl="3">
      <w:start w:val="1"/>
      <w:numFmt w:val="decimal"/>
      <w:isLgl/>
      <w:lvlText w:val="%1.%2.%3.%4."/>
      <w:lvlJc w:val="left"/>
      <w:pPr>
        <w:ind w:left="1598" w:hanging="720"/>
      </w:pPr>
      <w:rPr>
        <w:rFonts w:hint="default"/>
      </w:rPr>
    </w:lvl>
    <w:lvl w:ilvl="4">
      <w:start w:val="1"/>
      <w:numFmt w:val="decimal"/>
      <w:isLgl/>
      <w:lvlText w:val="%1.%2.%3.%4.%5."/>
      <w:lvlJc w:val="left"/>
      <w:pPr>
        <w:ind w:left="1968" w:hanging="1080"/>
      </w:pPr>
      <w:rPr>
        <w:rFonts w:hint="default"/>
      </w:rPr>
    </w:lvl>
    <w:lvl w:ilvl="5">
      <w:start w:val="1"/>
      <w:numFmt w:val="decimal"/>
      <w:isLgl/>
      <w:lvlText w:val="%1.%2.%3.%4.%5.%6."/>
      <w:lvlJc w:val="left"/>
      <w:pPr>
        <w:ind w:left="1978" w:hanging="1080"/>
      </w:pPr>
      <w:rPr>
        <w:rFonts w:hint="default"/>
      </w:rPr>
    </w:lvl>
    <w:lvl w:ilvl="6">
      <w:start w:val="1"/>
      <w:numFmt w:val="decimal"/>
      <w:isLgl/>
      <w:lvlText w:val="%1.%2.%3.%4.%5.%6.%7."/>
      <w:lvlJc w:val="left"/>
      <w:pPr>
        <w:ind w:left="2348" w:hanging="1440"/>
      </w:pPr>
      <w:rPr>
        <w:rFonts w:hint="default"/>
      </w:rPr>
    </w:lvl>
    <w:lvl w:ilvl="7">
      <w:start w:val="1"/>
      <w:numFmt w:val="decimal"/>
      <w:isLgl/>
      <w:lvlText w:val="%1.%2.%3.%4.%5.%6.%7.%8."/>
      <w:lvlJc w:val="left"/>
      <w:pPr>
        <w:ind w:left="2358" w:hanging="1440"/>
      </w:pPr>
      <w:rPr>
        <w:rFonts w:hint="default"/>
      </w:rPr>
    </w:lvl>
    <w:lvl w:ilvl="8">
      <w:start w:val="1"/>
      <w:numFmt w:val="decimal"/>
      <w:isLgl/>
      <w:lvlText w:val="%1.%2.%3.%4.%5.%6.%7.%8.%9."/>
      <w:lvlJc w:val="left"/>
      <w:pPr>
        <w:ind w:left="2728" w:hanging="1800"/>
      </w:pPr>
      <w:rPr>
        <w:rFonts w:hint="default"/>
      </w:rPr>
    </w:lvl>
  </w:abstractNum>
  <w:abstractNum w:abstractNumId="24" w15:restartNumberingAfterBreak="0">
    <w:nsid w:val="546B4F6E"/>
    <w:multiLevelType w:val="multilevel"/>
    <w:tmpl w:val="02E20040"/>
    <w:lvl w:ilvl="0">
      <w:start w:val="2"/>
      <w:numFmt w:val="decimal"/>
      <w:lvlText w:val="%1."/>
      <w:lvlJc w:val="left"/>
      <w:pPr>
        <w:ind w:left="360" w:hanging="360"/>
      </w:pPr>
      <w:rPr>
        <w:rFonts w:hint="default"/>
        <w:b/>
      </w:rPr>
    </w:lvl>
    <w:lvl w:ilvl="1">
      <w:start w:val="3"/>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5B1921EC"/>
    <w:multiLevelType w:val="hybridMultilevel"/>
    <w:tmpl w:val="33E0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B42EB0"/>
    <w:multiLevelType w:val="hybridMultilevel"/>
    <w:tmpl w:val="85F810AC"/>
    <w:lvl w:ilvl="0" w:tplc="13E6D76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342DA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1A174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24478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2C6DF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68545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68DA2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1044A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88FB2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A375E0"/>
    <w:multiLevelType w:val="hybridMultilevel"/>
    <w:tmpl w:val="360CCE6E"/>
    <w:lvl w:ilvl="0" w:tplc="04260001">
      <w:start w:val="1"/>
      <w:numFmt w:val="bullet"/>
      <w:lvlText w:val=""/>
      <w:lvlJc w:val="left"/>
      <w:pPr>
        <w:ind w:left="1568" w:hanging="360"/>
      </w:pPr>
      <w:rPr>
        <w:rFonts w:ascii="Symbol" w:hAnsi="Symbol" w:hint="default"/>
      </w:rPr>
    </w:lvl>
    <w:lvl w:ilvl="1" w:tplc="04260003" w:tentative="1">
      <w:start w:val="1"/>
      <w:numFmt w:val="bullet"/>
      <w:lvlText w:val="o"/>
      <w:lvlJc w:val="left"/>
      <w:pPr>
        <w:ind w:left="2288" w:hanging="360"/>
      </w:pPr>
      <w:rPr>
        <w:rFonts w:ascii="Courier New" w:hAnsi="Courier New" w:cs="Courier New" w:hint="default"/>
      </w:rPr>
    </w:lvl>
    <w:lvl w:ilvl="2" w:tplc="04260005" w:tentative="1">
      <w:start w:val="1"/>
      <w:numFmt w:val="bullet"/>
      <w:lvlText w:val=""/>
      <w:lvlJc w:val="left"/>
      <w:pPr>
        <w:ind w:left="3008" w:hanging="360"/>
      </w:pPr>
      <w:rPr>
        <w:rFonts w:ascii="Wingdings" w:hAnsi="Wingdings" w:hint="default"/>
      </w:rPr>
    </w:lvl>
    <w:lvl w:ilvl="3" w:tplc="04260001" w:tentative="1">
      <w:start w:val="1"/>
      <w:numFmt w:val="bullet"/>
      <w:lvlText w:val=""/>
      <w:lvlJc w:val="left"/>
      <w:pPr>
        <w:ind w:left="3728" w:hanging="360"/>
      </w:pPr>
      <w:rPr>
        <w:rFonts w:ascii="Symbol" w:hAnsi="Symbol" w:hint="default"/>
      </w:rPr>
    </w:lvl>
    <w:lvl w:ilvl="4" w:tplc="04260003" w:tentative="1">
      <w:start w:val="1"/>
      <w:numFmt w:val="bullet"/>
      <w:lvlText w:val="o"/>
      <w:lvlJc w:val="left"/>
      <w:pPr>
        <w:ind w:left="4448" w:hanging="360"/>
      </w:pPr>
      <w:rPr>
        <w:rFonts w:ascii="Courier New" w:hAnsi="Courier New" w:cs="Courier New" w:hint="default"/>
      </w:rPr>
    </w:lvl>
    <w:lvl w:ilvl="5" w:tplc="04260005" w:tentative="1">
      <w:start w:val="1"/>
      <w:numFmt w:val="bullet"/>
      <w:lvlText w:val=""/>
      <w:lvlJc w:val="left"/>
      <w:pPr>
        <w:ind w:left="5168" w:hanging="360"/>
      </w:pPr>
      <w:rPr>
        <w:rFonts w:ascii="Wingdings" w:hAnsi="Wingdings" w:hint="default"/>
      </w:rPr>
    </w:lvl>
    <w:lvl w:ilvl="6" w:tplc="04260001" w:tentative="1">
      <w:start w:val="1"/>
      <w:numFmt w:val="bullet"/>
      <w:lvlText w:val=""/>
      <w:lvlJc w:val="left"/>
      <w:pPr>
        <w:ind w:left="5888" w:hanging="360"/>
      </w:pPr>
      <w:rPr>
        <w:rFonts w:ascii="Symbol" w:hAnsi="Symbol" w:hint="default"/>
      </w:rPr>
    </w:lvl>
    <w:lvl w:ilvl="7" w:tplc="04260003" w:tentative="1">
      <w:start w:val="1"/>
      <w:numFmt w:val="bullet"/>
      <w:lvlText w:val="o"/>
      <w:lvlJc w:val="left"/>
      <w:pPr>
        <w:ind w:left="6608" w:hanging="360"/>
      </w:pPr>
      <w:rPr>
        <w:rFonts w:ascii="Courier New" w:hAnsi="Courier New" w:cs="Courier New" w:hint="default"/>
      </w:rPr>
    </w:lvl>
    <w:lvl w:ilvl="8" w:tplc="04260005" w:tentative="1">
      <w:start w:val="1"/>
      <w:numFmt w:val="bullet"/>
      <w:lvlText w:val=""/>
      <w:lvlJc w:val="left"/>
      <w:pPr>
        <w:ind w:left="7328" w:hanging="360"/>
      </w:pPr>
      <w:rPr>
        <w:rFonts w:ascii="Wingdings" w:hAnsi="Wingdings" w:hint="default"/>
      </w:rPr>
    </w:lvl>
  </w:abstractNum>
  <w:abstractNum w:abstractNumId="28" w15:restartNumberingAfterBreak="0">
    <w:nsid w:val="63632670"/>
    <w:multiLevelType w:val="multilevel"/>
    <w:tmpl w:val="7E0ABDB6"/>
    <w:lvl w:ilvl="0">
      <w:start w:val="2"/>
      <w:numFmt w:val="decimal"/>
      <w:lvlText w:val="%1."/>
      <w:lvlJc w:val="left"/>
      <w:pPr>
        <w:ind w:left="360" w:hanging="360"/>
      </w:pPr>
      <w:rPr>
        <w:rFonts w:hint="default"/>
      </w:rPr>
    </w:lvl>
    <w:lvl w:ilvl="1">
      <w:start w:val="1"/>
      <w:numFmt w:val="decimal"/>
      <w:lvlText w:val="%1.%2."/>
      <w:lvlJc w:val="left"/>
      <w:pPr>
        <w:ind w:left="1208" w:hanging="360"/>
      </w:pPr>
      <w:rPr>
        <w:rFonts w:hint="default"/>
      </w:rPr>
    </w:lvl>
    <w:lvl w:ilvl="2">
      <w:start w:val="1"/>
      <w:numFmt w:val="decimal"/>
      <w:lvlText w:val="%1.%2.%3."/>
      <w:lvlJc w:val="left"/>
      <w:pPr>
        <w:ind w:left="2416"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472" w:hanging="1080"/>
      </w:pPr>
      <w:rPr>
        <w:rFonts w:hint="default"/>
      </w:rPr>
    </w:lvl>
    <w:lvl w:ilvl="5">
      <w:start w:val="1"/>
      <w:numFmt w:val="decimal"/>
      <w:lvlText w:val="%1.%2.%3.%4.%5.%6."/>
      <w:lvlJc w:val="left"/>
      <w:pPr>
        <w:ind w:left="5320" w:hanging="1080"/>
      </w:pPr>
      <w:rPr>
        <w:rFonts w:hint="default"/>
      </w:rPr>
    </w:lvl>
    <w:lvl w:ilvl="6">
      <w:start w:val="1"/>
      <w:numFmt w:val="decimal"/>
      <w:lvlText w:val="%1.%2.%3.%4.%5.%6.%7."/>
      <w:lvlJc w:val="left"/>
      <w:pPr>
        <w:ind w:left="6528" w:hanging="1440"/>
      </w:pPr>
      <w:rPr>
        <w:rFonts w:hint="default"/>
      </w:rPr>
    </w:lvl>
    <w:lvl w:ilvl="7">
      <w:start w:val="1"/>
      <w:numFmt w:val="decimal"/>
      <w:lvlText w:val="%1.%2.%3.%4.%5.%6.%7.%8."/>
      <w:lvlJc w:val="left"/>
      <w:pPr>
        <w:ind w:left="7376" w:hanging="1440"/>
      </w:pPr>
      <w:rPr>
        <w:rFonts w:hint="default"/>
      </w:rPr>
    </w:lvl>
    <w:lvl w:ilvl="8">
      <w:start w:val="1"/>
      <w:numFmt w:val="decimal"/>
      <w:lvlText w:val="%1.%2.%3.%4.%5.%6.%7.%8.%9."/>
      <w:lvlJc w:val="left"/>
      <w:pPr>
        <w:ind w:left="8584" w:hanging="1800"/>
      </w:pPr>
      <w:rPr>
        <w:rFonts w:hint="default"/>
      </w:rPr>
    </w:lvl>
  </w:abstractNum>
  <w:abstractNum w:abstractNumId="29" w15:restartNumberingAfterBreak="0">
    <w:nsid w:val="641001C9"/>
    <w:multiLevelType w:val="hybridMultilevel"/>
    <w:tmpl w:val="4FE6C306"/>
    <w:lvl w:ilvl="0" w:tplc="365A68B8">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20B4A0">
      <w:start w:val="1"/>
      <w:numFmt w:val="bullet"/>
      <w:lvlText w:val="o"/>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624498">
      <w:start w:val="1"/>
      <w:numFmt w:val="bullet"/>
      <w:lvlText w:val="▪"/>
      <w:lvlJc w:val="left"/>
      <w:pPr>
        <w:ind w:left="2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92A692">
      <w:start w:val="1"/>
      <w:numFmt w:val="bullet"/>
      <w:lvlText w:val="•"/>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7A53F2">
      <w:start w:val="1"/>
      <w:numFmt w:val="bullet"/>
      <w:lvlText w:val="o"/>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846590">
      <w:start w:val="1"/>
      <w:numFmt w:val="bullet"/>
      <w:lvlText w:val="▪"/>
      <w:lvlJc w:val="left"/>
      <w:pPr>
        <w:ind w:left="5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040CC0">
      <w:start w:val="1"/>
      <w:numFmt w:val="bullet"/>
      <w:lvlText w:val="•"/>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4E6BEC">
      <w:start w:val="1"/>
      <w:numFmt w:val="bullet"/>
      <w:lvlText w:val="o"/>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CCB902">
      <w:start w:val="1"/>
      <w:numFmt w:val="bullet"/>
      <w:lvlText w:val="▪"/>
      <w:lvlJc w:val="left"/>
      <w:pPr>
        <w:ind w:left="7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5704B99"/>
    <w:multiLevelType w:val="hybridMultilevel"/>
    <w:tmpl w:val="CD1C51EC"/>
    <w:lvl w:ilvl="0" w:tplc="1BAC05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72B86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00DA1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86B19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CCEF5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96E9B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DA11A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EC88A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FA0D9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5CB63F0"/>
    <w:multiLevelType w:val="hybridMultilevel"/>
    <w:tmpl w:val="6566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3A7FA6"/>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B501B94"/>
    <w:multiLevelType w:val="multilevel"/>
    <w:tmpl w:val="4F42FEEA"/>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6EB30E8E"/>
    <w:multiLevelType w:val="hybridMultilevel"/>
    <w:tmpl w:val="215C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345910"/>
    <w:multiLevelType w:val="multilevel"/>
    <w:tmpl w:val="F60CC358"/>
    <w:lvl w:ilvl="0">
      <w:start w:val="1"/>
      <w:numFmt w:val="decimal"/>
      <w:lvlText w:val="%1."/>
      <w:lvlJc w:val="left"/>
      <w:pPr>
        <w:ind w:left="360" w:hanging="360"/>
      </w:pPr>
      <w:rPr>
        <w:rFonts w:hint="default"/>
      </w:rPr>
    </w:lvl>
    <w:lvl w:ilvl="1">
      <w:start w:val="2"/>
      <w:numFmt w:val="decimal"/>
      <w:lvlText w:val="%1.%2."/>
      <w:lvlJc w:val="left"/>
      <w:pPr>
        <w:ind w:left="1208" w:hanging="360"/>
      </w:pPr>
      <w:rPr>
        <w:rFonts w:hint="default"/>
      </w:rPr>
    </w:lvl>
    <w:lvl w:ilvl="2">
      <w:start w:val="1"/>
      <w:numFmt w:val="decimal"/>
      <w:lvlText w:val="%1.%2.%3."/>
      <w:lvlJc w:val="left"/>
      <w:pPr>
        <w:ind w:left="2416"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472" w:hanging="1080"/>
      </w:pPr>
      <w:rPr>
        <w:rFonts w:hint="default"/>
      </w:rPr>
    </w:lvl>
    <w:lvl w:ilvl="5">
      <w:start w:val="1"/>
      <w:numFmt w:val="decimal"/>
      <w:lvlText w:val="%1.%2.%3.%4.%5.%6."/>
      <w:lvlJc w:val="left"/>
      <w:pPr>
        <w:ind w:left="5320" w:hanging="1080"/>
      </w:pPr>
      <w:rPr>
        <w:rFonts w:hint="default"/>
      </w:rPr>
    </w:lvl>
    <w:lvl w:ilvl="6">
      <w:start w:val="1"/>
      <w:numFmt w:val="decimal"/>
      <w:lvlText w:val="%1.%2.%3.%4.%5.%6.%7."/>
      <w:lvlJc w:val="left"/>
      <w:pPr>
        <w:ind w:left="6528" w:hanging="1440"/>
      </w:pPr>
      <w:rPr>
        <w:rFonts w:hint="default"/>
      </w:rPr>
    </w:lvl>
    <w:lvl w:ilvl="7">
      <w:start w:val="1"/>
      <w:numFmt w:val="decimal"/>
      <w:lvlText w:val="%1.%2.%3.%4.%5.%6.%7.%8."/>
      <w:lvlJc w:val="left"/>
      <w:pPr>
        <w:ind w:left="7376" w:hanging="1440"/>
      </w:pPr>
      <w:rPr>
        <w:rFonts w:hint="default"/>
      </w:rPr>
    </w:lvl>
    <w:lvl w:ilvl="8">
      <w:start w:val="1"/>
      <w:numFmt w:val="decimal"/>
      <w:lvlText w:val="%1.%2.%3.%4.%5.%6.%7.%8.%9."/>
      <w:lvlJc w:val="left"/>
      <w:pPr>
        <w:ind w:left="8584" w:hanging="1800"/>
      </w:pPr>
      <w:rPr>
        <w:rFonts w:hint="default"/>
      </w:rPr>
    </w:lvl>
  </w:abstractNum>
  <w:abstractNum w:abstractNumId="36" w15:restartNumberingAfterBreak="0">
    <w:nsid w:val="73A42D6C"/>
    <w:multiLevelType w:val="hybridMultilevel"/>
    <w:tmpl w:val="7D9A0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D33531"/>
    <w:multiLevelType w:val="hybridMultilevel"/>
    <w:tmpl w:val="D00CEDE8"/>
    <w:lvl w:ilvl="0" w:tplc="6C8C900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2F300">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E9056">
      <w:start w:val="1"/>
      <w:numFmt w:val="lowerRoman"/>
      <w:lvlText w:val="%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A411C6">
      <w:start w:val="1"/>
      <w:numFmt w:val="decimal"/>
      <w:lvlText w:val="%4"/>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88EE4E">
      <w:start w:val="1"/>
      <w:numFmt w:val="lowerLetter"/>
      <w:lvlText w:val="%5"/>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46B988">
      <w:start w:val="1"/>
      <w:numFmt w:val="lowerRoman"/>
      <w:lvlText w:val="%6"/>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1238F8">
      <w:start w:val="1"/>
      <w:numFmt w:val="decimal"/>
      <w:lvlText w:val="%7"/>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389AEC">
      <w:start w:val="1"/>
      <w:numFmt w:val="lowerLetter"/>
      <w:lvlText w:val="%8"/>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10CD34">
      <w:start w:val="1"/>
      <w:numFmt w:val="lowerRoman"/>
      <w:lvlText w:val="%9"/>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60A397F"/>
    <w:multiLevelType w:val="hybridMultilevel"/>
    <w:tmpl w:val="037AC7A4"/>
    <w:lvl w:ilvl="0" w:tplc="8D30068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821164">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102056">
      <w:start w:val="1"/>
      <w:numFmt w:val="lowerRoman"/>
      <w:lvlText w:val="%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29404">
      <w:start w:val="1"/>
      <w:numFmt w:val="decimal"/>
      <w:lvlText w:val="%4"/>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9AEFF4">
      <w:start w:val="1"/>
      <w:numFmt w:val="lowerLetter"/>
      <w:lvlText w:val="%5"/>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1A376A">
      <w:start w:val="1"/>
      <w:numFmt w:val="lowerRoman"/>
      <w:lvlText w:val="%6"/>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FC5644">
      <w:start w:val="1"/>
      <w:numFmt w:val="decimal"/>
      <w:lvlText w:val="%7"/>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C41EEE">
      <w:start w:val="1"/>
      <w:numFmt w:val="lowerLetter"/>
      <w:lvlText w:val="%8"/>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54682C">
      <w:start w:val="1"/>
      <w:numFmt w:val="lowerRoman"/>
      <w:lvlText w:val="%9"/>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63F2D11"/>
    <w:multiLevelType w:val="hybridMultilevel"/>
    <w:tmpl w:val="5B4C0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6B37968"/>
    <w:multiLevelType w:val="hybridMultilevel"/>
    <w:tmpl w:val="AC502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6C0DFC"/>
    <w:multiLevelType w:val="hybridMultilevel"/>
    <w:tmpl w:val="50DEB2B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3"/>
  </w:num>
  <w:num w:numId="2">
    <w:abstractNumId w:val="22"/>
  </w:num>
  <w:num w:numId="3">
    <w:abstractNumId w:val="27"/>
  </w:num>
  <w:num w:numId="4">
    <w:abstractNumId w:val="23"/>
  </w:num>
  <w:num w:numId="5">
    <w:abstractNumId w:val="15"/>
  </w:num>
  <w:num w:numId="6">
    <w:abstractNumId w:val="13"/>
  </w:num>
  <w:num w:numId="7">
    <w:abstractNumId w:val="33"/>
  </w:num>
  <w:num w:numId="8">
    <w:abstractNumId w:val="24"/>
  </w:num>
  <w:num w:numId="9">
    <w:abstractNumId w:val="9"/>
  </w:num>
  <w:num w:numId="10">
    <w:abstractNumId w:val="26"/>
  </w:num>
  <w:num w:numId="11">
    <w:abstractNumId w:val="2"/>
  </w:num>
  <w:num w:numId="12">
    <w:abstractNumId w:val="10"/>
  </w:num>
  <w:num w:numId="13">
    <w:abstractNumId w:val="12"/>
  </w:num>
  <w:num w:numId="14">
    <w:abstractNumId w:val="20"/>
  </w:num>
  <w:num w:numId="15">
    <w:abstractNumId w:val="29"/>
  </w:num>
  <w:num w:numId="16">
    <w:abstractNumId w:val="1"/>
  </w:num>
  <w:num w:numId="17">
    <w:abstractNumId w:val="4"/>
  </w:num>
  <w:num w:numId="18">
    <w:abstractNumId w:val="16"/>
  </w:num>
  <w:num w:numId="19">
    <w:abstractNumId w:val="18"/>
  </w:num>
  <w:num w:numId="20">
    <w:abstractNumId w:val="30"/>
  </w:num>
  <w:num w:numId="21">
    <w:abstractNumId w:val="19"/>
  </w:num>
  <w:num w:numId="22">
    <w:abstractNumId w:val="11"/>
  </w:num>
  <w:num w:numId="23">
    <w:abstractNumId w:val="21"/>
  </w:num>
  <w:num w:numId="24">
    <w:abstractNumId w:val="7"/>
  </w:num>
  <w:num w:numId="25">
    <w:abstractNumId w:val="8"/>
  </w:num>
  <w:num w:numId="26">
    <w:abstractNumId w:val="41"/>
  </w:num>
  <w:num w:numId="27">
    <w:abstractNumId w:val="39"/>
  </w:num>
  <w:num w:numId="28">
    <w:abstractNumId w:val="6"/>
  </w:num>
  <w:num w:numId="29">
    <w:abstractNumId w:val="38"/>
  </w:num>
  <w:num w:numId="30">
    <w:abstractNumId w:val="37"/>
  </w:num>
  <w:num w:numId="31">
    <w:abstractNumId w:val="17"/>
  </w:num>
  <w:num w:numId="32">
    <w:abstractNumId w:val="34"/>
  </w:num>
  <w:num w:numId="33">
    <w:abstractNumId w:val="36"/>
  </w:num>
  <w:num w:numId="34">
    <w:abstractNumId w:val="25"/>
  </w:num>
  <w:num w:numId="35">
    <w:abstractNumId w:val="0"/>
  </w:num>
  <w:num w:numId="36">
    <w:abstractNumId w:val="40"/>
  </w:num>
  <w:num w:numId="37">
    <w:abstractNumId w:val="31"/>
  </w:num>
  <w:num w:numId="38">
    <w:abstractNumId w:val="32"/>
  </w:num>
  <w:num w:numId="39">
    <w:abstractNumId w:val="14"/>
  </w:num>
  <w:num w:numId="40">
    <w:abstractNumId w:val="5"/>
  </w:num>
  <w:num w:numId="41">
    <w:abstractNumId w:val="35"/>
  </w:num>
  <w:num w:numId="42">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95"/>
    <w:rsid w:val="0003251F"/>
    <w:rsid w:val="0004771B"/>
    <w:rsid w:val="000D28BA"/>
    <w:rsid w:val="000E64C8"/>
    <w:rsid w:val="000F6C60"/>
    <w:rsid w:val="00114970"/>
    <w:rsid w:val="00122CAB"/>
    <w:rsid w:val="00122D54"/>
    <w:rsid w:val="001C229E"/>
    <w:rsid w:val="00213CE0"/>
    <w:rsid w:val="002A761F"/>
    <w:rsid w:val="002B5C49"/>
    <w:rsid w:val="002F7330"/>
    <w:rsid w:val="00334D67"/>
    <w:rsid w:val="00361CFC"/>
    <w:rsid w:val="00387DEE"/>
    <w:rsid w:val="003A6B68"/>
    <w:rsid w:val="00410BB0"/>
    <w:rsid w:val="004C7BA5"/>
    <w:rsid w:val="005221CA"/>
    <w:rsid w:val="00546097"/>
    <w:rsid w:val="0058287D"/>
    <w:rsid w:val="00667793"/>
    <w:rsid w:val="0068761C"/>
    <w:rsid w:val="006D4FF8"/>
    <w:rsid w:val="006F38D3"/>
    <w:rsid w:val="007273AE"/>
    <w:rsid w:val="007576BA"/>
    <w:rsid w:val="00785985"/>
    <w:rsid w:val="007A6CEA"/>
    <w:rsid w:val="00856A35"/>
    <w:rsid w:val="00877FC4"/>
    <w:rsid w:val="009A16CE"/>
    <w:rsid w:val="009A1D13"/>
    <w:rsid w:val="00A50212"/>
    <w:rsid w:val="00A85EC7"/>
    <w:rsid w:val="00A92F7C"/>
    <w:rsid w:val="00AA19D0"/>
    <w:rsid w:val="00AB39E1"/>
    <w:rsid w:val="00BD25F6"/>
    <w:rsid w:val="00C558F5"/>
    <w:rsid w:val="00C7199C"/>
    <w:rsid w:val="00CC05F1"/>
    <w:rsid w:val="00CF513F"/>
    <w:rsid w:val="00D132FF"/>
    <w:rsid w:val="00D13734"/>
    <w:rsid w:val="00D366FB"/>
    <w:rsid w:val="00D76908"/>
    <w:rsid w:val="00D9125B"/>
    <w:rsid w:val="00DD5E29"/>
    <w:rsid w:val="00E10C38"/>
    <w:rsid w:val="00E264C3"/>
    <w:rsid w:val="00E56996"/>
    <w:rsid w:val="00E81862"/>
    <w:rsid w:val="00F5196C"/>
    <w:rsid w:val="00F52895"/>
    <w:rsid w:val="00F66D22"/>
    <w:rsid w:val="00FB5C15"/>
    <w:rsid w:val="00FB6DF8"/>
    <w:rsid w:val="00FE2A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C755982"/>
  <w15:docId w15:val="{F91B57A8-65DD-42A5-9EBD-B298CCA5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85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
      <w:ind w:left="157"/>
      <w:jc w:val="center"/>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0"/>
      <w:ind w:left="858" w:hanging="10"/>
      <w:jc w:val="center"/>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D4FF8"/>
    <w:pPr>
      <w:spacing w:after="160" w:line="259" w:lineRule="auto"/>
      <w:ind w:left="720" w:firstLine="720"/>
      <w:contextualSpacing/>
      <w:jc w:val="left"/>
    </w:pPr>
    <w:rPr>
      <w:rFonts w:eastAsiaTheme="minorHAnsi" w:cstheme="minorBidi"/>
      <w:color w:val="auto"/>
      <w:lang w:eastAsia="en-US"/>
    </w:rPr>
  </w:style>
  <w:style w:type="paragraph" w:styleId="Header">
    <w:name w:val="header"/>
    <w:basedOn w:val="Normal"/>
    <w:link w:val="HeaderChar"/>
    <w:uiPriority w:val="99"/>
    <w:unhideWhenUsed/>
    <w:rsid w:val="000F6C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6C60"/>
    <w:rPr>
      <w:rFonts w:ascii="Times New Roman" w:eastAsia="Times New Roman" w:hAnsi="Times New Roman" w:cs="Times New Roman"/>
      <w:color w:val="000000"/>
      <w:sz w:val="24"/>
    </w:rPr>
  </w:style>
  <w:style w:type="table" w:styleId="TableGrid0">
    <w:name w:val="Table Grid"/>
    <w:basedOn w:val="TableNormal"/>
    <w:uiPriority w:val="39"/>
    <w:rsid w:val="007273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semiHidden/>
    <w:rsid w:val="00D9125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Strong">
    <w:name w:val="Strong"/>
    <w:basedOn w:val="DefaultParagraphFont"/>
    <w:uiPriority w:val="22"/>
    <w:qFormat/>
    <w:rsid w:val="00667793"/>
    <w:rPr>
      <w:b/>
      <w:bCs/>
    </w:rPr>
  </w:style>
  <w:style w:type="paragraph" w:styleId="Footer">
    <w:name w:val="footer"/>
    <w:basedOn w:val="Normal"/>
    <w:link w:val="FooterChar"/>
    <w:uiPriority w:val="99"/>
    <w:unhideWhenUsed/>
    <w:rsid w:val="004C7B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7BA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ukumapasacina.lv"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07421-0DCF-4500-A748-5D286D48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16</Pages>
  <Words>12122</Words>
  <Characters>6911</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Trigub Luba</dc:creator>
  <cp:keywords/>
  <dc:description/>
  <cp:lastModifiedBy>tukumapasacina1@gmail.com</cp:lastModifiedBy>
  <cp:revision>4</cp:revision>
  <dcterms:created xsi:type="dcterms:W3CDTF">2023-01-10T14:28:00Z</dcterms:created>
  <dcterms:modified xsi:type="dcterms:W3CDTF">2023-01-17T13:33:00Z</dcterms:modified>
</cp:coreProperties>
</file>